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9" w:type="dxa"/>
        <w:jc w:val="center"/>
        <w:tblLayout w:type="fixed"/>
        <w:tblCellMar>
          <w:left w:w="56" w:type="dxa"/>
          <w:right w:w="56" w:type="dxa"/>
        </w:tblCellMar>
        <w:tblLook w:val="0000"/>
      </w:tblPr>
      <w:tblGrid>
        <w:gridCol w:w="11114"/>
        <w:gridCol w:w="175"/>
      </w:tblGrid>
      <w:tr w:rsidR="00C053D3" w:rsidRPr="00750C7E">
        <w:trPr>
          <w:cantSplit/>
          <w:trHeight w:val="93"/>
          <w:jc w:val="center"/>
        </w:trPr>
        <w:tc>
          <w:tcPr>
            <w:tcW w:w="11114" w:type="dxa"/>
            <w:tcBorders>
              <w:bottom w:val="single" w:sz="4" w:space="0" w:color="auto"/>
            </w:tcBorders>
            <w:shd w:val="clear" w:color="auto" w:fill="FFFFFF"/>
          </w:tcPr>
          <w:p w:rsidR="00C053D3" w:rsidRDefault="00C053D3" w:rsidP="00386C23">
            <w:pPr>
              <w:pStyle w:val="youthaf0part"/>
              <w:tabs>
                <w:tab w:val="clear" w:pos="284"/>
                <w:tab w:val="left" w:pos="6234"/>
              </w:tabs>
              <w:jc w:val="center"/>
              <w:rPr>
                <w:rFonts w:ascii="Times New Roman" w:hAnsi="Times New Roman" w:cs="Times New Roman"/>
                <w:noProof w:val="0"/>
                <w:sz w:val="20"/>
                <w:szCs w:val="20"/>
              </w:rPr>
            </w:pPr>
            <w:r w:rsidRPr="00123014">
              <w:rPr>
                <w:rFonts w:cs="Times New Roman"/>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Europe for Citizens" style="width:162pt;height:47.25pt;visibility:visible">
                  <v:imagedata r:id="rId7" o:title=""/>
                </v:shape>
              </w:pict>
            </w:r>
          </w:p>
          <w:p w:rsidR="00C053D3" w:rsidRPr="00750C7E" w:rsidRDefault="00C053D3" w:rsidP="00386C23">
            <w:pPr>
              <w:pStyle w:val="youthaf0part"/>
              <w:tabs>
                <w:tab w:val="clear" w:pos="284"/>
                <w:tab w:val="left" w:pos="6234"/>
              </w:tabs>
              <w:jc w:val="center"/>
              <w:rPr>
                <w:rFonts w:ascii="Times New Roman" w:hAnsi="Times New Roman" w:cs="Times New Roman"/>
                <w:noProof w:val="0"/>
                <w:sz w:val="20"/>
                <w:szCs w:val="20"/>
              </w:rPr>
            </w:pPr>
          </w:p>
        </w:tc>
        <w:tc>
          <w:tcPr>
            <w:tcW w:w="175" w:type="dxa"/>
            <w:tcBorders>
              <w:bottom w:val="single" w:sz="4" w:space="0" w:color="auto"/>
            </w:tcBorders>
            <w:shd w:val="clear" w:color="auto" w:fill="FFFFFF"/>
          </w:tcPr>
          <w:p w:rsidR="00C053D3" w:rsidRPr="00750C7E" w:rsidRDefault="00C053D3" w:rsidP="00B15B82">
            <w:pPr>
              <w:pStyle w:val="youthaf0part"/>
              <w:rPr>
                <w:rFonts w:ascii="Times New Roman" w:hAnsi="Times New Roman" w:cs="Times New Roman"/>
                <w:noProof w:val="0"/>
                <w:sz w:val="20"/>
                <w:szCs w:val="20"/>
              </w:rPr>
            </w:pPr>
          </w:p>
        </w:tc>
      </w:tr>
      <w:tr w:rsidR="00C053D3" w:rsidRPr="00E718B9">
        <w:trPr>
          <w:cantSplit/>
          <w:jc w:val="center"/>
        </w:trPr>
        <w:tc>
          <w:tcPr>
            <w:tcW w:w="11289" w:type="dxa"/>
            <w:gridSpan w:val="2"/>
            <w:tcBorders>
              <w:top w:val="single" w:sz="4" w:space="0" w:color="auto"/>
              <w:bottom w:val="single" w:sz="4" w:space="0" w:color="auto"/>
            </w:tcBorders>
            <w:shd w:val="clear" w:color="auto" w:fill="FFFFFF"/>
            <w:vAlign w:val="center"/>
          </w:tcPr>
          <w:p w:rsidR="00C053D3" w:rsidRPr="003B52C0" w:rsidRDefault="00C053D3" w:rsidP="00B15B82">
            <w:pPr>
              <w:pStyle w:val="youthaf2subtopic"/>
              <w:spacing w:before="120" w:after="120"/>
              <w:ind w:left="227" w:right="227"/>
              <w:jc w:val="center"/>
              <w:rPr>
                <w:rFonts w:ascii="Times New Roman" w:hAnsi="Times New Roman" w:cs="Times New Roman"/>
                <w:i w:val="0"/>
                <w:iCs w:val="0"/>
                <w:noProof w:val="0"/>
                <w:spacing w:val="-4"/>
                <w:sz w:val="22"/>
                <w:szCs w:val="22"/>
              </w:rPr>
            </w:pPr>
          </w:p>
        </w:tc>
      </w:tr>
      <w:tr w:rsidR="00C053D3" w:rsidRPr="005B68BE">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053D3" w:rsidRPr="00B00EA5" w:rsidRDefault="00C053D3" w:rsidP="00461CE1">
            <w:pPr>
              <w:pStyle w:val="youthaf0part"/>
              <w:jc w:val="center"/>
              <w:rPr>
                <w:i/>
                <w:iCs/>
              </w:rPr>
            </w:pPr>
            <w:r w:rsidRPr="00B00EA5">
              <w:t>Applicable to the Strand 2 – Measure 2.</w:t>
            </w:r>
            <w:r>
              <w:t>2</w:t>
            </w:r>
            <w:bookmarkStart w:id="0" w:name="_GoBack"/>
            <w:bookmarkEnd w:id="0"/>
            <w:r w:rsidRPr="00B00EA5">
              <w:rPr>
                <w:i/>
                <w:iCs/>
              </w:rPr>
              <w:t>"Networks of Towns"</w:t>
            </w:r>
          </w:p>
          <w:p w:rsidR="00C053D3" w:rsidRPr="00B00EA5" w:rsidRDefault="00C053D3" w:rsidP="00461CE1">
            <w:pPr>
              <w:pStyle w:val="youthaf0part"/>
              <w:jc w:val="center"/>
              <w:rPr>
                <w:rFonts w:cs="Times New Roman"/>
              </w:rPr>
            </w:pPr>
            <w:r w:rsidRPr="00B00EA5">
              <w:t>Measure 2.3 "C</w:t>
            </w:r>
            <w:r w:rsidRPr="00B00EA5">
              <w:rPr>
                <w:i/>
                <w:iCs/>
              </w:rPr>
              <w:t>ivil Society Projects</w:t>
            </w:r>
            <w:r w:rsidRPr="00B00EA5">
              <w:t>"</w:t>
            </w:r>
          </w:p>
          <w:p w:rsidR="00C053D3" w:rsidRPr="0047675E" w:rsidRDefault="00C053D3" w:rsidP="0047675E">
            <w:pPr>
              <w:pStyle w:val="youthaf0part"/>
              <w:jc w:val="center"/>
              <w:rPr>
                <w:rFonts w:ascii="Times New Roman" w:hAnsi="Times New Roman" w:cs="Times New Roman"/>
                <w:noProof w:val="0"/>
                <w:sz w:val="28"/>
                <w:szCs w:val="28"/>
              </w:rPr>
            </w:pPr>
            <w:r w:rsidRPr="00B00EA5">
              <w:t>Strand 1 – "</w:t>
            </w:r>
            <w:r w:rsidRPr="00B00EA5">
              <w:rPr>
                <w:i/>
                <w:iCs/>
              </w:rPr>
              <w:t>European Rememberance</w:t>
            </w:r>
            <w:r w:rsidRPr="00B00EA5">
              <w:t>"</w:t>
            </w:r>
          </w:p>
        </w:tc>
      </w:tr>
      <w:tr w:rsidR="00C053D3" w:rsidRPr="003B52C0">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53D3" w:rsidRPr="003B52C0" w:rsidRDefault="00C053D3" w:rsidP="003B52C0">
            <w:pPr>
              <w:textAlignment w:val="top"/>
              <w:rPr>
                <w:rFonts w:ascii="Arial" w:hAnsi="Arial" w:cs="Arial"/>
                <w:sz w:val="22"/>
                <w:szCs w:val="22"/>
                <w:lang w:eastAsia="en-GB"/>
              </w:rPr>
            </w:pPr>
          </w:p>
          <w:p w:rsidR="00C053D3" w:rsidRPr="003B52C0" w:rsidRDefault="00C053D3" w:rsidP="007E4F58">
            <w:pPr>
              <w:textAlignment w:val="top"/>
              <w:rPr>
                <w:rFonts w:ascii="Arial" w:hAnsi="Arial" w:cs="Arial"/>
                <w:b/>
                <w:bCs/>
                <w:sz w:val="22"/>
                <w:szCs w:val="22"/>
                <w:u w:val="single"/>
                <w:lang w:eastAsia="en-GB"/>
              </w:rPr>
            </w:pPr>
            <w:r>
              <w:rPr>
                <w:rFonts w:ascii="Arial" w:hAnsi="Arial" w:cs="Arial"/>
                <w:b/>
                <w:bCs/>
                <w:sz w:val="22"/>
                <w:szCs w:val="22"/>
                <w:lang w:eastAsia="en-GB"/>
              </w:rPr>
              <w:t>6</w:t>
            </w:r>
            <w:r w:rsidRPr="003B52C0">
              <w:rPr>
                <w:rFonts w:ascii="Arial" w:hAnsi="Arial" w:cs="Arial"/>
                <w:b/>
                <w:bCs/>
                <w:sz w:val="22"/>
                <w:szCs w:val="22"/>
                <w:lang w:eastAsia="en-GB"/>
              </w:rPr>
              <w:t xml:space="preserve"> events have been carried out within this project:</w:t>
            </w:r>
            <w:r w:rsidRPr="003B52C0">
              <w:rPr>
                <w:rFonts w:ascii="Arial" w:hAnsi="Arial" w:cs="Arial"/>
                <w:b/>
                <w:bCs/>
                <w:sz w:val="22"/>
                <w:szCs w:val="22"/>
                <w:lang w:eastAsia="en-GB"/>
              </w:rPr>
              <w:br/>
            </w:r>
            <w:r w:rsidRPr="003B52C0">
              <w:rPr>
                <w:rFonts w:ascii="Arial" w:hAnsi="Arial" w:cs="Arial"/>
                <w:sz w:val="22"/>
                <w:szCs w:val="22"/>
                <w:lang w:eastAsia="en-GB"/>
              </w:rPr>
              <w:br/>
            </w:r>
            <w:r w:rsidRPr="003B52C0">
              <w:rPr>
                <w:rFonts w:ascii="Arial" w:hAnsi="Arial" w:cs="Arial"/>
                <w:b/>
                <w:bCs/>
                <w:sz w:val="22"/>
                <w:szCs w:val="22"/>
                <w:u w:val="single"/>
                <w:lang w:eastAsia="en-GB"/>
              </w:rPr>
              <w:t>Event 1</w:t>
            </w:r>
            <w:r>
              <w:rPr>
                <w:rFonts w:ascii="Arial" w:hAnsi="Arial" w:cs="Arial"/>
                <w:b/>
                <w:bCs/>
                <w:sz w:val="22"/>
                <w:szCs w:val="22"/>
                <w:u w:val="single"/>
                <w:lang w:eastAsia="en-GB"/>
              </w:rPr>
              <w:t xml:space="preserve"> - Kick-off meeting</w:t>
            </w:r>
          </w:p>
          <w:p w:rsidR="00C053D3" w:rsidRPr="003B52C0" w:rsidRDefault="00C053D3" w:rsidP="003B52C0">
            <w:pPr>
              <w:textAlignment w:val="top"/>
              <w:rPr>
                <w:rFonts w:ascii="Arial" w:hAnsi="Arial" w:cs="Arial"/>
                <w:b/>
                <w:bCs/>
                <w:sz w:val="22"/>
                <w:szCs w:val="22"/>
                <w:u w:val="single"/>
                <w:lang w:eastAsia="en-GB"/>
              </w:rPr>
            </w:pPr>
          </w:p>
          <w:p w:rsidR="00C053D3" w:rsidRDefault="00C053D3" w:rsidP="00060FE2">
            <w:pPr>
              <w:rPr>
                <w:rStyle w:val="hps"/>
                <w:rFonts w:ascii="Arial" w:hAnsi="Arial" w:cs="Arial"/>
                <w:sz w:val="22"/>
                <w:szCs w:val="22"/>
              </w:rPr>
            </w:pPr>
            <w:r w:rsidRPr="003B52C0">
              <w:rPr>
                <w:rStyle w:val="hps"/>
                <w:rFonts w:ascii="Arial" w:hAnsi="Arial" w:cs="Arial"/>
                <w:b/>
                <w:bCs/>
                <w:sz w:val="22"/>
                <w:szCs w:val="22"/>
              </w:rPr>
              <w:t>Participation</w:t>
            </w:r>
            <w:r w:rsidRPr="003B52C0">
              <w:rPr>
                <w:rFonts w:ascii="Arial" w:hAnsi="Arial" w:cs="Arial"/>
                <w:b/>
                <w:bCs/>
                <w:sz w:val="22"/>
                <w:szCs w:val="22"/>
              </w:rPr>
              <w:t>:</w:t>
            </w:r>
            <w:r w:rsidRPr="003B52C0">
              <w:rPr>
                <w:rFonts w:ascii="Arial" w:hAnsi="Arial" w:cs="Arial"/>
                <w:sz w:val="22"/>
                <w:szCs w:val="22"/>
              </w:rPr>
              <w:t xml:space="preserve"> The event</w:t>
            </w:r>
            <w:r>
              <w:rPr>
                <w:rFonts w:ascii="Arial" w:hAnsi="Arial" w:cs="Arial"/>
                <w:sz w:val="22"/>
                <w:szCs w:val="22"/>
              </w:rPr>
              <w:t xml:space="preserve"> involved</w:t>
            </w:r>
            <w:r>
              <w:rPr>
                <w:rFonts w:ascii="Arial" w:hAnsi="Arial" w:cs="Arial"/>
                <w:sz w:val="22"/>
                <w:szCs w:val="22"/>
                <w:lang w:val="bg-BG"/>
              </w:rPr>
              <w:t xml:space="preserve"> </w:t>
            </w:r>
            <w:r>
              <w:rPr>
                <w:rFonts w:ascii="Arial" w:hAnsi="Arial" w:cs="Arial"/>
                <w:sz w:val="22"/>
                <w:szCs w:val="22"/>
                <w:lang w:val="en-US"/>
              </w:rPr>
              <w:t xml:space="preserve">over 100 </w:t>
            </w:r>
            <w:r>
              <w:rPr>
                <w:rStyle w:val="hps"/>
                <w:rFonts w:ascii="Arial" w:hAnsi="Arial" w:cs="Arial"/>
                <w:sz w:val="22"/>
                <w:szCs w:val="22"/>
              </w:rPr>
              <w:t>c</w:t>
            </w:r>
            <w:r w:rsidRPr="003B52C0">
              <w:rPr>
                <w:rStyle w:val="hps"/>
                <w:rFonts w:ascii="Arial" w:hAnsi="Arial" w:cs="Arial"/>
                <w:sz w:val="22"/>
                <w:szCs w:val="22"/>
              </w:rPr>
              <w:t>itizens</w:t>
            </w:r>
            <w:r>
              <w:rPr>
                <w:rStyle w:val="hps"/>
                <w:rFonts w:ascii="Arial" w:hAnsi="Arial" w:cs="Arial"/>
                <w:sz w:val="22"/>
                <w:szCs w:val="22"/>
              </w:rPr>
              <w:t xml:space="preserve">, including  2 </w:t>
            </w:r>
            <w:r>
              <w:rPr>
                <w:rFonts w:ascii="Arial" w:hAnsi="Arial" w:cs="Arial"/>
                <w:sz w:val="22"/>
                <w:szCs w:val="22"/>
              </w:rPr>
              <w:t xml:space="preserve">participants </w:t>
            </w:r>
            <w:r w:rsidRPr="003B52C0">
              <w:rPr>
                <w:rStyle w:val="hps"/>
                <w:rFonts w:ascii="Arial" w:hAnsi="Arial" w:cs="Arial"/>
                <w:sz w:val="22"/>
                <w:szCs w:val="22"/>
              </w:rPr>
              <w:t>from</w:t>
            </w:r>
            <w:r>
              <w:rPr>
                <w:rStyle w:val="hps"/>
                <w:rFonts w:ascii="Arial" w:hAnsi="Arial" w:cs="Arial"/>
                <w:sz w:val="22"/>
                <w:szCs w:val="22"/>
              </w:rPr>
              <w:t xml:space="preserve"> </w:t>
            </w:r>
            <w:r w:rsidRPr="003B52C0">
              <w:rPr>
                <w:rStyle w:val="hps"/>
                <w:rFonts w:ascii="Arial" w:hAnsi="Arial" w:cs="Arial"/>
                <w:sz w:val="22"/>
                <w:szCs w:val="22"/>
              </w:rPr>
              <w:t xml:space="preserve">the </w:t>
            </w:r>
            <w:r>
              <w:rPr>
                <w:rStyle w:val="hps"/>
                <w:rFonts w:ascii="Arial" w:hAnsi="Arial" w:cs="Arial"/>
                <w:sz w:val="22"/>
                <w:szCs w:val="22"/>
              </w:rPr>
              <w:t>c</w:t>
            </w:r>
            <w:r w:rsidRPr="003B52C0">
              <w:rPr>
                <w:rStyle w:val="hps"/>
                <w:rFonts w:ascii="Arial" w:hAnsi="Arial" w:cs="Arial"/>
                <w:sz w:val="22"/>
                <w:szCs w:val="22"/>
              </w:rPr>
              <w:t>ity of</w:t>
            </w:r>
            <w:r>
              <w:rPr>
                <w:rStyle w:val="hps"/>
                <w:rFonts w:ascii="Arial" w:hAnsi="Arial" w:cs="Arial"/>
                <w:sz w:val="22"/>
                <w:szCs w:val="22"/>
              </w:rPr>
              <w:t xml:space="preserve"> Agia, Greece, </w:t>
            </w:r>
          </w:p>
          <w:p w:rsidR="00C053D3" w:rsidRDefault="00C053D3" w:rsidP="00060FE2">
            <w:pPr>
              <w:rPr>
                <w:rFonts w:ascii="Arial" w:hAnsi="Arial" w:cs="Arial"/>
                <w:sz w:val="22"/>
                <w:szCs w:val="22"/>
              </w:rPr>
            </w:pPr>
            <w:r>
              <w:rPr>
                <w:rFonts w:ascii="Arial" w:hAnsi="Arial" w:cs="Arial"/>
                <w:sz w:val="22"/>
                <w:szCs w:val="22"/>
              </w:rPr>
              <w:t>2 participants from the c</w:t>
            </w:r>
            <w:r w:rsidRPr="003B52C0">
              <w:rPr>
                <w:rStyle w:val="hps"/>
                <w:rFonts w:ascii="Arial" w:hAnsi="Arial" w:cs="Arial"/>
                <w:sz w:val="22"/>
                <w:szCs w:val="22"/>
              </w:rPr>
              <w:t>ity</w:t>
            </w:r>
            <w:r>
              <w:rPr>
                <w:rStyle w:val="hps"/>
                <w:rFonts w:ascii="Arial" w:hAnsi="Arial" w:cs="Arial"/>
                <w:sz w:val="22"/>
                <w:szCs w:val="22"/>
              </w:rPr>
              <w:t xml:space="preserve"> </w:t>
            </w:r>
            <w:r>
              <w:rPr>
                <w:rFonts w:ascii="Arial" w:hAnsi="Arial" w:cs="Arial"/>
                <w:sz w:val="22"/>
                <w:szCs w:val="22"/>
              </w:rPr>
              <w:t xml:space="preserve">of </w:t>
            </w:r>
            <w:r>
              <w:rPr>
                <w:rStyle w:val="hps"/>
                <w:rFonts w:ascii="Arial" w:hAnsi="Arial" w:cs="Arial"/>
                <w:sz w:val="22"/>
                <w:szCs w:val="22"/>
              </w:rPr>
              <w:t>Naxxar, Malta, 2 participants from the province of Burgos, Spain and 2 participants from Sardegna, Italy</w:t>
            </w:r>
            <w:r w:rsidRPr="003B52C0">
              <w:rPr>
                <w:rStyle w:val="hps"/>
                <w:rFonts w:ascii="Arial" w:hAnsi="Arial" w:cs="Arial"/>
                <w:sz w:val="22"/>
                <w:szCs w:val="22"/>
              </w:rPr>
              <w:t>.</w:t>
            </w:r>
          </w:p>
          <w:p w:rsidR="00C053D3" w:rsidRPr="003B52C0" w:rsidRDefault="00C053D3" w:rsidP="003B52C0">
            <w:pPr>
              <w:rPr>
                <w:rFonts w:ascii="Arial" w:hAnsi="Arial" w:cs="Arial"/>
                <w:b/>
                <w:bCs/>
                <w:sz w:val="22"/>
                <w:szCs w:val="22"/>
              </w:rPr>
            </w:pPr>
            <w:r w:rsidRPr="003B52C0">
              <w:rPr>
                <w:rStyle w:val="hps"/>
                <w:rFonts w:ascii="Arial" w:hAnsi="Arial" w:cs="Arial"/>
                <w:b/>
                <w:bCs/>
                <w:sz w:val="22"/>
                <w:szCs w:val="22"/>
              </w:rPr>
              <w:t>Location/ Dates</w:t>
            </w:r>
            <w:r w:rsidRPr="003B52C0">
              <w:rPr>
                <w:rFonts w:ascii="Arial" w:hAnsi="Arial" w:cs="Arial"/>
                <w:b/>
                <w:bCs/>
                <w:sz w:val="22"/>
                <w:szCs w:val="22"/>
              </w:rPr>
              <w:t>:</w:t>
            </w:r>
            <w:r w:rsidRPr="003B52C0">
              <w:rPr>
                <w:rFonts w:ascii="Arial" w:hAnsi="Arial" w:cs="Arial"/>
                <w:sz w:val="22"/>
                <w:szCs w:val="22"/>
              </w:rPr>
              <w:t xml:space="preserve"> The event took place</w:t>
            </w:r>
            <w:r w:rsidRPr="003B52C0">
              <w:rPr>
                <w:rStyle w:val="hps"/>
                <w:rFonts w:ascii="Arial" w:hAnsi="Arial" w:cs="Arial"/>
                <w:sz w:val="22"/>
                <w:szCs w:val="22"/>
              </w:rPr>
              <w:t xml:space="preserve"> in</w:t>
            </w:r>
            <w:r>
              <w:rPr>
                <w:rStyle w:val="hps"/>
                <w:rFonts w:ascii="Arial" w:hAnsi="Arial" w:cs="Arial"/>
                <w:sz w:val="22"/>
                <w:szCs w:val="22"/>
                <w:lang w:val="bg-BG"/>
              </w:rPr>
              <w:t xml:space="preserve"> </w:t>
            </w:r>
            <w:r>
              <w:rPr>
                <w:rStyle w:val="hps"/>
                <w:rFonts w:ascii="Arial" w:hAnsi="Arial" w:cs="Arial"/>
                <w:sz w:val="22"/>
                <w:szCs w:val="22"/>
                <w:lang w:val="en-US"/>
              </w:rPr>
              <w:t>Strumyani, Bulgaria</w:t>
            </w:r>
            <w:r>
              <w:rPr>
                <w:rStyle w:val="hps"/>
                <w:rFonts w:ascii="Arial" w:hAnsi="Arial" w:cs="Arial"/>
                <w:sz w:val="22"/>
                <w:szCs w:val="22"/>
              </w:rPr>
              <w:t xml:space="preserve">, </w:t>
            </w:r>
            <w:r w:rsidRPr="003B52C0">
              <w:rPr>
                <w:rFonts w:ascii="Arial" w:hAnsi="Arial" w:cs="Arial"/>
                <w:sz w:val="22"/>
                <w:szCs w:val="22"/>
              </w:rPr>
              <w:t xml:space="preserve">from </w:t>
            </w:r>
            <w:r>
              <w:rPr>
                <w:rFonts w:ascii="Arial" w:hAnsi="Arial" w:cs="Arial"/>
                <w:sz w:val="22"/>
                <w:szCs w:val="22"/>
              </w:rPr>
              <w:t>24.10.2014 to 26.10.2014</w:t>
            </w:r>
            <w:r w:rsidRPr="003B52C0">
              <w:rPr>
                <w:rFonts w:ascii="Arial" w:hAnsi="Arial" w:cs="Arial"/>
                <w:sz w:val="22"/>
                <w:szCs w:val="22"/>
              </w:rPr>
              <w:br/>
            </w:r>
            <w:r w:rsidRPr="003B52C0">
              <w:rPr>
                <w:rStyle w:val="hps"/>
                <w:rFonts w:ascii="Arial" w:hAnsi="Arial" w:cs="Arial"/>
                <w:b/>
                <w:bCs/>
                <w:sz w:val="22"/>
                <w:szCs w:val="22"/>
              </w:rPr>
              <w:t>Short description:</w:t>
            </w:r>
            <w:r w:rsidRPr="003B52C0">
              <w:rPr>
                <w:rStyle w:val="hps"/>
                <w:rFonts w:ascii="Arial" w:hAnsi="Arial" w:cs="Arial"/>
                <w:sz w:val="22"/>
                <w:szCs w:val="22"/>
              </w:rPr>
              <w:t xml:space="preserve">  </w:t>
            </w:r>
            <w:r>
              <w:rPr>
                <w:rStyle w:val="hps"/>
                <w:rFonts w:ascii="Arial" w:hAnsi="Arial" w:cs="Arial"/>
                <w:sz w:val="22"/>
                <w:szCs w:val="22"/>
              </w:rPr>
              <w:t>T</w:t>
            </w:r>
            <w:r w:rsidRPr="006746FF">
              <w:rPr>
                <w:rStyle w:val="hps"/>
                <w:rFonts w:ascii="Arial" w:hAnsi="Arial" w:cs="Arial"/>
                <w:sz w:val="22"/>
                <w:szCs w:val="22"/>
              </w:rPr>
              <w:t>he 5 European partners gathered to lay the foundation of the network, the rules and principles for management, coordination, communication, evaluation and dissemination. During the three – day long workshops the partners presented and discussed the rural tourism offer of their respective municipalities, their needs and challenges, as well as possible solutions to be sought through networking. The exchange of experiences and know-how allowed the experts to identify the common ground for cooperation.</w:t>
            </w:r>
          </w:p>
          <w:p w:rsidR="00C053D3" w:rsidRPr="003B52C0" w:rsidRDefault="00C053D3" w:rsidP="003B52C0">
            <w:pPr>
              <w:textAlignment w:val="top"/>
              <w:rPr>
                <w:rFonts w:ascii="Arial" w:hAnsi="Arial" w:cs="Arial"/>
                <w:sz w:val="22"/>
                <w:szCs w:val="22"/>
                <w:lang w:eastAsia="en-GB"/>
              </w:rPr>
            </w:pPr>
          </w:p>
          <w:p w:rsidR="00C053D3" w:rsidRDefault="00C053D3" w:rsidP="00BC2AB9">
            <w:pPr>
              <w:rPr>
                <w:rStyle w:val="hps"/>
                <w:rFonts w:ascii="Arial" w:hAnsi="Arial" w:cs="Arial"/>
                <w:sz w:val="22"/>
                <w:szCs w:val="22"/>
              </w:rPr>
            </w:pPr>
            <w:r w:rsidRPr="003B52C0">
              <w:rPr>
                <w:rFonts w:ascii="Arial" w:hAnsi="Arial" w:cs="Arial"/>
                <w:b/>
                <w:bCs/>
                <w:sz w:val="22"/>
                <w:szCs w:val="22"/>
                <w:u w:val="single"/>
                <w:lang w:eastAsia="en-GB"/>
              </w:rPr>
              <w:t>Event 2</w:t>
            </w:r>
            <w:r>
              <w:rPr>
                <w:rFonts w:ascii="Arial" w:hAnsi="Arial" w:cs="Arial"/>
                <w:b/>
                <w:bCs/>
                <w:sz w:val="22"/>
                <w:szCs w:val="22"/>
                <w:u w:val="single"/>
                <w:lang w:eastAsia="en-GB"/>
              </w:rPr>
              <w:t xml:space="preserve"> - </w:t>
            </w:r>
            <w:r w:rsidRPr="007E4F58">
              <w:rPr>
                <w:rFonts w:ascii="Arial" w:hAnsi="Arial" w:cs="Arial"/>
                <w:b/>
                <w:bCs/>
                <w:sz w:val="22"/>
                <w:szCs w:val="22"/>
                <w:u w:val="single"/>
                <w:lang w:eastAsia="en-GB"/>
              </w:rPr>
              <w:t>Workshop: Challenges and best practices for conservation and management of natural environment, cultural sites and local traditions</w:t>
            </w:r>
            <w:r w:rsidRPr="003B52C0">
              <w:rPr>
                <w:rFonts w:ascii="Arial" w:hAnsi="Arial" w:cs="Arial"/>
                <w:b/>
                <w:bCs/>
                <w:sz w:val="22"/>
                <w:szCs w:val="22"/>
                <w:u w:val="single"/>
                <w:lang w:eastAsia="en-GB"/>
              </w:rPr>
              <w:br/>
            </w:r>
            <w:r w:rsidRPr="003B52C0">
              <w:rPr>
                <w:rStyle w:val="hps"/>
                <w:rFonts w:ascii="Arial" w:hAnsi="Arial" w:cs="Arial"/>
                <w:b/>
                <w:bCs/>
                <w:sz w:val="22"/>
                <w:szCs w:val="22"/>
              </w:rPr>
              <w:t>Participation</w:t>
            </w:r>
            <w:r w:rsidRPr="003B52C0">
              <w:rPr>
                <w:rFonts w:ascii="Arial" w:hAnsi="Arial" w:cs="Arial"/>
                <w:b/>
                <w:bCs/>
                <w:sz w:val="22"/>
                <w:szCs w:val="22"/>
              </w:rPr>
              <w:t>:</w:t>
            </w:r>
            <w:r w:rsidRPr="003B52C0">
              <w:rPr>
                <w:rFonts w:ascii="Arial" w:hAnsi="Arial" w:cs="Arial"/>
                <w:sz w:val="22"/>
                <w:szCs w:val="22"/>
              </w:rPr>
              <w:t xml:space="preserve"> The event </w:t>
            </w:r>
            <w:r>
              <w:rPr>
                <w:rFonts w:ascii="Arial" w:hAnsi="Arial" w:cs="Arial"/>
                <w:sz w:val="22"/>
                <w:szCs w:val="22"/>
              </w:rPr>
              <w:t>involved</w:t>
            </w:r>
            <w:r>
              <w:rPr>
                <w:rFonts w:ascii="Arial" w:hAnsi="Arial" w:cs="Arial"/>
                <w:sz w:val="22"/>
                <w:szCs w:val="22"/>
                <w:lang w:val="bg-BG"/>
              </w:rPr>
              <w:t xml:space="preserve"> 140 </w:t>
            </w:r>
            <w:r>
              <w:rPr>
                <w:rStyle w:val="hps"/>
                <w:rFonts w:ascii="Arial" w:hAnsi="Arial" w:cs="Arial"/>
                <w:sz w:val="22"/>
                <w:szCs w:val="22"/>
              </w:rPr>
              <w:t>c</w:t>
            </w:r>
            <w:r w:rsidRPr="003B52C0">
              <w:rPr>
                <w:rStyle w:val="hps"/>
                <w:rFonts w:ascii="Arial" w:hAnsi="Arial" w:cs="Arial"/>
                <w:sz w:val="22"/>
                <w:szCs w:val="22"/>
              </w:rPr>
              <w:t>itizens</w:t>
            </w:r>
            <w:r>
              <w:rPr>
                <w:rStyle w:val="hps"/>
                <w:rFonts w:ascii="Arial" w:hAnsi="Arial" w:cs="Arial"/>
                <w:sz w:val="22"/>
                <w:szCs w:val="22"/>
              </w:rPr>
              <w:t xml:space="preserve">, including  </w:t>
            </w:r>
            <w:r>
              <w:rPr>
                <w:rStyle w:val="hps"/>
                <w:rFonts w:ascii="Arial" w:hAnsi="Arial" w:cs="Arial"/>
                <w:sz w:val="22"/>
                <w:szCs w:val="22"/>
                <w:lang w:val="bg-BG"/>
              </w:rPr>
              <w:t xml:space="preserve">10 </w:t>
            </w:r>
            <w:r>
              <w:rPr>
                <w:rFonts w:ascii="Arial" w:hAnsi="Arial" w:cs="Arial"/>
                <w:sz w:val="22"/>
                <w:szCs w:val="22"/>
              </w:rPr>
              <w:t xml:space="preserve">participants </w:t>
            </w:r>
            <w:r w:rsidRPr="003B52C0">
              <w:rPr>
                <w:rStyle w:val="hps"/>
                <w:rFonts w:ascii="Arial" w:hAnsi="Arial" w:cs="Arial"/>
                <w:sz w:val="22"/>
                <w:szCs w:val="22"/>
              </w:rPr>
              <w:t>from</w:t>
            </w:r>
            <w:r>
              <w:rPr>
                <w:rStyle w:val="hps"/>
                <w:rFonts w:ascii="Arial" w:hAnsi="Arial" w:cs="Arial"/>
                <w:sz w:val="22"/>
                <w:szCs w:val="22"/>
              </w:rPr>
              <w:t xml:space="preserve"> </w:t>
            </w:r>
            <w:r>
              <w:rPr>
                <w:rStyle w:val="hps"/>
                <w:rFonts w:ascii="Arial" w:hAnsi="Arial" w:cs="Arial"/>
                <w:sz w:val="22"/>
                <w:szCs w:val="22"/>
                <w:lang w:val="en-US"/>
              </w:rPr>
              <w:t>Strumyani, Bulgaria</w:t>
            </w:r>
            <w:r>
              <w:rPr>
                <w:rStyle w:val="hps"/>
                <w:rFonts w:ascii="Arial" w:hAnsi="Arial" w:cs="Arial"/>
                <w:sz w:val="22"/>
                <w:szCs w:val="22"/>
              </w:rPr>
              <w:t>, 10 participants from Agia, Greece, 10 participants from Naxxar, Malta, 10 participants from Burgos, Spain</w:t>
            </w:r>
          </w:p>
          <w:p w:rsidR="00C053D3" w:rsidRPr="003B52C0" w:rsidRDefault="00C053D3" w:rsidP="007E4F58">
            <w:pPr>
              <w:rPr>
                <w:rFonts w:ascii="Arial" w:hAnsi="Arial" w:cs="Arial"/>
                <w:b/>
                <w:bCs/>
                <w:sz w:val="22"/>
                <w:szCs w:val="22"/>
              </w:rPr>
            </w:pPr>
            <w:r w:rsidRPr="003B52C0">
              <w:rPr>
                <w:rStyle w:val="hps"/>
                <w:rFonts w:ascii="Arial" w:hAnsi="Arial" w:cs="Arial"/>
                <w:b/>
                <w:bCs/>
                <w:sz w:val="22"/>
                <w:szCs w:val="22"/>
              </w:rPr>
              <w:t>Location/ Dates</w:t>
            </w:r>
            <w:r w:rsidRPr="003B52C0">
              <w:rPr>
                <w:rFonts w:ascii="Arial" w:hAnsi="Arial" w:cs="Arial"/>
                <w:b/>
                <w:bCs/>
                <w:sz w:val="22"/>
                <w:szCs w:val="22"/>
              </w:rPr>
              <w:t>:</w:t>
            </w:r>
            <w:r w:rsidRPr="003B52C0">
              <w:rPr>
                <w:rFonts w:ascii="Arial" w:hAnsi="Arial" w:cs="Arial"/>
                <w:sz w:val="22"/>
                <w:szCs w:val="22"/>
              </w:rPr>
              <w:t xml:space="preserve"> The event took place</w:t>
            </w:r>
            <w:r w:rsidRPr="003B52C0">
              <w:rPr>
                <w:rStyle w:val="hps"/>
                <w:rFonts w:ascii="Arial" w:hAnsi="Arial" w:cs="Arial"/>
                <w:sz w:val="22"/>
                <w:szCs w:val="22"/>
              </w:rPr>
              <w:t xml:space="preserve"> in</w:t>
            </w:r>
            <w:r>
              <w:rPr>
                <w:rStyle w:val="hps"/>
                <w:rFonts w:ascii="Arial" w:hAnsi="Arial" w:cs="Arial"/>
                <w:sz w:val="22"/>
                <w:szCs w:val="22"/>
              </w:rPr>
              <w:t xml:space="preserve"> Mandas, Italy, from 16.01.2015 to 18.01.2015</w:t>
            </w:r>
            <w:r w:rsidRPr="003B52C0">
              <w:rPr>
                <w:rFonts w:ascii="Arial" w:hAnsi="Arial" w:cs="Arial"/>
                <w:sz w:val="22"/>
                <w:szCs w:val="22"/>
              </w:rPr>
              <w:br/>
            </w:r>
            <w:r w:rsidRPr="003B52C0">
              <w:rPr>
                <w:rStyle w:val="hps"/>
                <w:rFonts w:ascii="Arial" w:hAnsi="Arial" w:cs="Arial"/>
                <w:b/>
                <w:bCs/>
                <w:sz w:val="22"/>
                <w:szCs w:val="22"/>
              </w:rPr>
              <w:t>Short description:</w:t>
            </w:r>
            <w:r w:rsidRPr="003B52C0">
              <w:rPr>
                <w:rStyle w:val="hps"/>
                <w:rFonts w:ascii="Arial" w:hAnsi="Arial" w:cs="Arial"/>
                <w:sz w:val="22"/>
                <w:szCs w:val="22"/>
              </w:rPr>
              <w:t xml:space="preserve">  </w:t>
            </w:r>
            <w:r w:rsidRPr="006746FF">
              <w:rPr>
                <w:rStyle w:val="hps"/>
                <w:rFonts w:ascii="Arial" w:hAnsi="Arial" w:cs="Arial"/>
                <w:sz w:val="22"/>
                <w:szCs w:val="22"/>
              </w:rPr>
              <w:t>The challenges and practices in the conservation and management of natural environment, cultural sites and local traditions in Bulgaria, Greece, Spain, Italy and Malta were presented and participants worked to identify their common challenges in the field, discussed best practices from the different localities</w:t>
            </w:r>
            <w:r>
              <w:rPr>
                <w:rStyle w:val="hps"/>
                <w:rFonts w:ascii="Arial" w:hAnsi="Arial" w:cs="Arial"/>
                <w:sz w:val="22"/>
                <w:szCs w:val="22"/>
              </w:rPr>
              <w:t>,</w:t>
            </w:r>
            <w:r w:rsidRPr="006746FF">
              <w:rPr>
                <w:rStyle w:val="hps"/>
                <w:rFonts w:ascii="Arial" w:hAnsi="Arial" w:cs="Arial"/>
                <w:sz w:val="22"/>
                <w:szCs w:val="22"/>
              </w:rPr>
              <w:t xml:space="preserve"> as well as the possibilities for adapting and implementing them in different territories, taking into account the specificities of each region. </w:t>
            </w:r>
          </w:p>
          <w:p w:rsidR="00C053D3" w:rsidRPr="003B52C0" w:rsidRDefault="00C053D3" w:rsidP="00BC2AB9">
            <w:pPr>
              <w:rPr>
                <w:rFonts w:ascii="Arial" w:hAnsi="Arial" w:cs="Arial"/>
                <w:b/>
                <w:bCs/>
                <w:sz w:val="22"/>
                <w:szCs w:val="22"/>
              </w:rPr>
            </w:pPr>
          </w:p>
          <w:p w:rsidR="00C053D3" w:rsidRDefault="00C053D3" w:rsidP="00F4318A">
            <w:pPr>
              <w:rPr>
                <w:rFonts w:ascii="Arial" w:hAnsi="Arial" w:cs="Arial"/>
                <w:sz w:val="22"/>
                <w:szCs w:val="22"/>
              </w:rPr>
            </w:pPr>
            <w:r w:rsidRPr="003B52C0">
              <w:rPr>
                <w:rFonts w:ascii="Arial" w:hAnsi="Arial" w:cs="Arial"/>
                <w:b/>
                <w:bCs/>
                <w:sz w:val="22"/>
                <w:szCs w:val="22"/>
                <w:u w:val="single"/>
                <w:lang w:eastAsia="en-GB"/>
              </w:rPr>
              <w:t>Event 3</w:t>
            </w:r>
            <w:r>
              <w:rPr>
                <w:rFonts w:ascii="Arial" w:hAnsi="Arial" w:cs="Arial"/>
                <w:b/>
                <w:bCs/>
                <w:sz w:val="22"/>
                <w:szCs w:val="22"/>
                <w:u w:val="single"/>
                <w:lang w:eastAsia="en-GB"/>
              </w:rPr>
              <w:t xml:space="preserve"> - Round table and public debate: Citizens and governance</w:t>
            </w:r>
            <w:r w:rsidRPr="003B52C0">
              <w:rPr>
                <w:rFonts w:ascii="Arial" w:hAnsi="Arial" w:cs="Arial"/>
                <w:b/>
                <w:bCs/>
                <w:sz w:val="22"/>
                <w:szCs w:val="22"/>
                <w:u w:val="single"/>
                <w:lang w:eastAsia="en-GB"/>
              </w:rPr>
              <w:br/>
            </w:r>
            <w:r w:rsidRPr="003B52C0">
              <w:rPr>
                <w:rStyle w:val="hps"/>
                <w:rFonts w:ascii="Arial" w:hAnsi="Arial" w:cs="Arial"/>
                <w:b/>
                <w:bCs/>
                <w:sz w:val="22"/>
                <w:szCs w:val="22"/>
              </w:rPr>
              <w:t>Participation</w:t>
            </w:r>
            <w:r w:rsidRPr="003B52C0">
              <w:rPr>
                <w:rFonts w:ascii="Arial" w:hAnsi="Arial" w:cs="Arial"/>
                <w:b/>
                <w:bCs/>
                <w:sz w:val="22"/>
                <w:szCs w:val="22"/>
              </w:rPr>
              <w:t>:</w:t>
            </w:r>
            <w:r w:rsidRPr="003B52C0">
              <w:rPr>
                <w:rFonts w:ascii="Arial" w:hAnsi="Arial" w:cs="Arial"/>
                <w:sz w:val="22"/>
                <w:szCs w:val="22"/>
              </w:rPr>
              <w:t xml:space="preserve"> The event </w:t>
            </w:r>
            <w:r>
              <w:rPr>
                <w:rFonts w:ascii="Arial" w:hAnsi="Arial" w:cs="Arial"/>
                <w:sz w:val="22"/>
                <w:szCs w:val="22"/>
              </w:rPr>
              <w:t xml:space="preserve">involved 140 </w:t>
            </w:r>
            <w:r>
              <w:rPr>
                <w:rStyle w:val="hps"/>
                <w:rFonts w:ascii="Arial" w:hAnsi="Arial" w:cs="Arial"/>
                <w:sz w:val="22"/>
                <w:szCs w:val="22"/>
              </w:rPr>
              <w:t>c</w:t>
            </w:r>
            <w:r w:rsidRPr="003B52C0">
              <w:rPr>
                <w:rStyle w:val="hps"/>
                <w:rFonts w:ascii="Arial" w:hAnsi="Arial" w:cs="Arial"/>
                <w:sz w:val="22"/>
                <w:szCs w:val="22"/>
              </w:rPr>
              <w:t>itizens</w:t>
            </w:r>
            <w:r>
              <w:rPr>
                <w:rStyle w:val="hps"/>
                <w:rFonts w:ascii="Arial" w:hAnsi="Arial" w:cs="Arial"/>
                <w:sz w:val="22"/>
                <w:szCs w:val="22"/>
              </w:rPr>
              <w:t>, including 10 participants from Strumyani, Bulgaria, 10 participants from Serdegna, Italy, 10 participants from Naxxar, Malta, 10 participants from Burgos, Spain.</w:t>
            </w:r>
          </w:p>
          <w:p w:rsidR="00C053D3" w:rsidRPr="003B52C0" w:rsidRDefault="00C053D3" w:rsidP="00BC2AB9">
            <w:pPr>
              <w:rPr>
                <w:rFonts w:ascii="Arial" w:hAnsi="Arial" w:cs="Arial"/>
                <w:b/>
                <w:bCs/>
                <w:sz w:val="22"/>
                <w:szCs w:val="22"/>
              </w:rPr>
            </w:pPr>
            <w:r w:rsidRPr="003B52C0">
              <w:rPr>
                <w:rStyle w:val="hps"/>
                <w:rFonts w:ascii="Arial" w:hAnsi="Arial" w:cs="Arial"/>
                <w:b/>
                <w:bCs/>
                <w:sz w:val="22"/>
                <w:szCs w:val="22"/>
              </w:rPr>
              <w:t>Location/ Dates</w:t>
            </w:r>
            <w:r w:rsidRPr="003B52C0">
              <w:rPr>
                <w:rFonts w:ascii="Arial" w:hAnsi="Arial" w:cs="Arial"/>
                <w:b/>
                <w:bCs/>
                <w:sz w:val="22"/>
                <w:szCs w:val="22"/>
              </w:rPr>
              <w:t>:</w:t>
            </w:r>
            <w:r w:rsidRPr="003B52C0">
              <w:rPr>
                <w:rFonts w:ascii="Arial" w:hAnsi="Arial" w:cs="Arial"/>
                <w:sz w:val="22"/>
                <w:szCs w:val="22"/>
              </w:rPr>
              <w:t xml:space="preserve"> The event took place</w:t>
            </w:r>
            <w:r w:rsidRPr="003B52C0">
              <w:rPr>
                <w:rStyle w:val="hps"/>
                <w:rFonts w:ascii="Arial" w:hAnsi="Arial" w:cs="Arial"/>
                <w:sz w:val="22"/>
                <w:szCs w:val="22"/>
              </w:rPr>
              <w:t xml:space="preserve"> in</w:t>
            </w:r>
            <w:r>
              <w:rPr>
                <w:rStyle w:val="hps"/>
                <w:rFonts w:ascii="Arial" w:hAnsi="Arial" w:cs="Arial"/>
                <w:sz w:val="22"/>
                <w:szCs w:val="22"/>
              </w:rPr>
              <w:t xml:space="preserve"> Agia, Greece, from 24.03.2015 to 26.03.2015</w:t>
            </w:r>
            <w:r w:rsidRPr="003B52C0">
              <w:rPr>
                <w:rFonts w:ascii="Arial" w:hAnsi="Arial" w:cs="Arial"/>
                <w:sz w:val="22"/>
                <w:szCs w:val="22"/>
              </w:rPr>
              <w:br/>
            </w:r>
            <w:r w:rsidRPr="003B52C0">
              <w:rPr>
                <w:rStyle w:val="hps"/>
                <w:rFonts w:ascii="Arial" w:hAnsi="Arial" w:cs="Arial"/>
                <w:b/>
                <w:bCs/>
                <w:sz w:val="22"/>
                <w:szCs w:val="22"/>
              </w:rPr>
              <w:t>Short description:</w:t>
            </w:r>
            <w:r w:rsidRPr="003B52C0">
              <w:rPr>
                <w:rStyle w:val="hps"/>
                <w:rFonts w:ascii="Arial" w:hAnsi="Arial" w:cs="Arial"/>
                <w:sz w:val="22"/>
                <w:szCs w:val="22"/>
              </w:rPr>
              <w:t xml:space="preserve">  </w:t>
            </w:r>
            <w:r>
              <w:rPr>
                <w:rStyle w:val="hps"/>
                <w:rFonts w:ascii="Arial" w:hAnsi="Arial" w:cs="Arial"/>
                <w:sz w:val="22"/>
                <w:szCs w:val="22"/>
              </w:rPr>
              <w:t xml:space="preserve">The </w:t>
            </w:r>
            <w:r w:rsidRPr="006746FF">
              <w:rPr>
                <w:rStyle w:val="hps"/>
                <w:rFonts w:ascii="Arial" w:hAnsi="Arial" w:cs="Arial"/>
                <w:sz w:val="22"/>
                <w:szCs w:val="22"/>
              </w:rPr>
              <w:t>focus</w:t>
            </w:r>
            <w:r>
              <w:rPr>
                <w:rStyle w:val="hps"/>
                <w:rFonts w:ascii="Arial" w:hAnsi="Arial" w:cs="Arial"/>
                <w:sz w:val="22"/>
                <w:szCs w:val="22"/>
              </w:rPr>
              <w:t xml:space="preserve"> of the round table was</w:t>
            </w:r>
            <w:r w:rsidRPr="006746FF">
              <w:rPr>
                <w:rStyle w:val="hps"/>
                <w:rFonts w:ascii="Arial" w:hAnsi="Arial" w:cs="Arial"/>
                <w:sz w:val="22"/>
                <w:szCs w:val="22"/>
              </w:rPr>
              <w:t xml:space="preserve"> on the active involvement of the local communities in local heritage preservation and tourism development. The participants agreed on the importance o</w:t>
            </w:r>
            <w:r>
              <w:rPr>
                <w:rStyle w:val="hps"/>
                <w:rFonts w:ascii="Arial" w:hAnsi="Arial" w:cs="Arial"/>
                <w:sz w:val="22"/>
                <w:szCs w:val="22"/>
              </w:rPr>
              <w:t>f</w:t>
            </w:r>
            <w:r w:rsidRPr="006746FF">
              <w:rPr>
                <w:rStyle w:val="hps"/>
                <w:rFonts w:ascii="Arial" w:hAnsi="Arial" w:cs="Arial"/>
                <w:sz w:val="22"/>
                <w:szCs w:val="22"/>
              </w:rPr>
              <w:t xml:space="preserve"> the development of sustainable forms of tourism for the preservation of the cultural and natural heritage of their respective local communities. The workshop presentations and discussions focused on two important aspects of heritage preservation and its use for sustainable tourism development: the active involvement of local</w:t>
            </w:r>
            <w:r>
              <w:rPr>
                <w:rStyle w:val="hps"/>
                <w:rFonts w:ascii="Arial" w:hAnsi="Arial" w:cs="Arial"/>
                <w:sz w:val="22"/>
                <w:szCs w:val="22"/>
              </w:rPr>
              <w:t>s.</w:t>
            </w:r>
          </w:p>
          <w:p w:rsidR="00C053D3" w:rsidRDefault="00C053D3" w:rsidP="00F4318A">
            <w:pPr>
              <w:rPr>
                <w:rFonts w:ascii="Arial" w:hAnsi="Arial" w:cs="Arial"/>
                <w:sz w:val="22"/>
                <w:szCs w:val="22"/>
              </w:rPr>
            </w:pPr>
            <w:r w:rsidRPr="003B52C0">
              <w:rPr>
                <w:rFonts w:ascii="Arial" w:hAnsi="Arial" w:cs="Arial"/>
                <w:sz w:val="22"/>
                <w:szCs w:val="22"/>
                <w:lang w:eastAsia="en-GB"/>
              </w:rPr>
              <w:br/>
            </w:r>
            <w:r>
              <w:rPr>
                <w:rFonts w:ascii="Arial" w:hAnsi="Arial" w:cs="Arial"/>
                <w:b/>
                <w:bCs/>
                <w:sz w:val="22"/>
                <w:szCs w:val="22"/>
                <w:u w:val="single"/>
                <w:lang w:eastAsia="en-GB"/>
              </w:rPr>
              <w:t>Event 4 - Educational workshop and r</w:t>
            </w:r>
            <w:r w:rsidRPr="006746FF">
              <w:rPr>
                <w:rFonts w:ascii="Arial" w:hAnsi="Arial" w:cs="Arial"/>
                <w:b/>
                <w:bCs/>
                <w:sz w:val="22"/>
                <w:szCs w:val="22"/>
                <w:u w:val="single"/>
                <w:lang w:eastAsia="en-GB"/>
              </w:rPr>
              <w:t>eenactment: “Turning traditional magical practices into tourist attractions”</w:t>
            </w:r>
            <w:r>
              <w:rPr>
                <w:rFonts w:ascii="Arial" w:hAnsi="Arial" w:cs="Arial"/>
                <w:b/>
                <w:bCs/>
                <w:sz w:val="22"/>
                <w:szCs w:val="22"/>
                <w:u w:val="single"/>
                <w:lang w:eastAsia="en-GB"/>
              </w:rPr>
              <w:br/>
            </w:r>
            <w:r w:rsidRPr="003B52C0">
              <w:rPr>
                <w:rStyle w:val="hps"/>
                <w:rFonts w:ascii="Arial" w:hAnsi="Arial" w:cs="Arial"/>
                <w:b/>
                <w:bCs/>
                <w:sz w:val="22"/>
                <w:szCs w:val="22"/>
              </w:rPr>
              <w:t>Participation</w:t>
            </w:r>
            <w:r w:rsidRPr="003B52C0">
              <w:rPr>
                <w:rFonts w:ascii="Arial" w:hAnsi="Arial" w:cs="Arial"/>
                <w:b/>
                <w:bCs/>
                <w:sz w:val="22"/>
                <w:szCs w:val="22"/>
              </w:rPr>
              <w:t>:</w:t>
            </w:r>
            <w:r>
              <w:rPr>
                <w:rFonts w:ascii="Arial" w:hAnsi="Arial" w:cs="Arial"/>
                <w:b/>
                <w:bCs/>
                <w:sz w:val="22"/>
                <w:szCs w:val="22"/>
              </w:rPr>
              <w:t xml:space="preserve"> </w:t>
            </w:r>
            <w:r w:rsidRPr="003B52C0">
              <w:rPr>
                <w:rFonts w:ascii="Arial" w:hAnsi="Arial" w:cs="Arial"/>
                <w:sz w:val="22"/>
                <w:szCs w:val="22"/>
              </w:rPr>
              <w:t xml:space="preserve">The event </w:t>
            </w:r>
            <w:r>
              <w:rPr>
                <w:rFonts w:ascii="Arial" w:hAnsi="Arial" w:cs="Arial"/>
                <w:sz w:val="22"/>
                <w:szCs w:val="22"/>
              </w:rPr>
              <w:t>involved 140 citizens, including 10 participants from Strumyani, Bulgaria, 10 participants from Agia, Greece, 10 participants from Serdegna, Italy, 10 participants from Burgos, Spain.</w:t>
            </w:r>
          </w:p>
          <w:p w:rsidR="00C053D3" w:rsidRDefault="00C053D3" w:rsidP="007E4F58">
            <w:pPr>
              <w:textAlignment w:val="top"/>
              <w:rPr>
                <w:rStyle w:val="hps"/>
                <w:rFonts w:ascii="Arial" w:hAnsi="Arial" w:cs="Arial"/>
                <w:sz w:val="22"/>
                <w:szCs w:val="22"/>
              </w:rPr>
            </w:pPr>
            <w:r w:rsidRPr="003B52C0">
              <w:rPr>
                <w:rStyle w:val="hps"/>
                <w:rFonts w:ascii="Arial" w:hAnsi="Arial" w:cs="Arial"/>
                <w:b/>
                <w:bCs/>
                <w:sz w:val="22"/>
                <w:szCs w:val="22"/>
              </w:rPr>
              <w:t>Location/ Dates</w:t>
            </w:r>
            <w:r w:rsidRPr="003B52C0">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The event took place in Naxxar, Malta, from 04.06.2015 to 06.06.2015</w:t>
            </w:r>
            <w:r>
              <w:rPr>
                <w:rFonts w:ascii="Arial" w:hAnsi="Arial" w:cs="Arial"/>
                <w:sz w:val="22"/>
                <w:szCs w:val="22"/>
              </w:rPr>
              <w:br/>
            </w:r>
            <w:r w:rsidRPr="003B52C0">
              <w:rPr>
                <w:rStyle w:val="hps"/>
                <w:rFonts w:ascii="Arial" w:hAnsi="Arial" w:cs="Arial"/>
                <w:b/>
                <w:bCs/>
                <w:sz w:val="22"/>
                <w:szCs w:val="22"/>
              </w:rPr>
              <w:t>Short description:</w:t>
            </w:r>
            <w:r>
              <w:rPr>
                <w:rStyle w:val="hps"/>
                <w:rFonts w:ascii="Arial" w:hAnsi="Arial" w:cs="Arial"/>
                <w:b/>
                <w:bCs/>
                <w:sz w:val="22"/>
                <w:szCs w:val="22"/>
              </w:rPr>
              <w:t xml:space="preserve"> </w:t>
            </w:r>
            <w:r w:rsidRPr="00102129">
              <w:rPr>
                <w:rStyle w:val="hps"/>
                <w:rFonts w:ascii="Arial" w:hAnsi="Arial" w:cs="Arial"/>
                <w:sz w:val="22"/>
                <w:szCs w:val="22"/>
              </w:rPr>
              <w:t>The main focus of the workshop was the interactive theoretical and practical training, targeted primarily at local authorities, the local communities and the performers. Through the concrete examples of traditional magical practices used for tourism purposes, presented by the partners</w:t>
            </w:r>
            <w:r>
              <w:rPr>
                <w:rStyle w:val="hps"/>
                <w:rFonts w:ascii="Arial" w:hAnsi="Arial" w:cs="Arial"/>
                <w:sz w:val="22"/>
                <w:szCs w:val="22"/>
              </w:rPr>
              <w:t>,</w:t>
            </w:r>
            <w:r w:rsidRPr="00102129">
              <w:rPr>
                <w:rStyle w:val="hps"/>
                <w:rFonts w:ascii="Arial" w:hAnsi="Arial" w:cs="Arial"/>
                <w:sz w:val="22"/>
                <w:szCs w:val="22"/>
              </w:rPr>
              <w:t xml:space="preserve"> a common ground was established on the necessary resources and tools for education and training of local citizens for the development of high-quality authentic tourist attractions based on traditions.</w:t>
            </w:r>
          </w:p>
          <w:p w:rsidR="00C053D3" w:rsidRDefault="00C053D3" w:rsidP="003B52C0">
            <w:pPr>
              <w:textAlignment w:val="top"/>
              <w:rPr>
                <w:rFonts w:ascii="Arial" w:hAnsi="Arial" w:cs="Arial"/>
                <w:b/>
                <w:bCs/>
                <w:sz w:val="22"/>
                <w:szCs w:val="22"/>
                <w:u w:val="single"/>
                <w:lang w:eastAsia="en-GB"/>
              </w:rPr>
            </w:pPr>
            <w:r>
              <w:rPr>
                <w:rFonts w:ascii="Arial" w:hAnsi="Arial" w:cs="Arial"/>
                <w:sz w:val="22"/>
                <w:szCs w:val="22"/>
              </w:rPr>
              <w:br/>
            </w:r>
          </w:p>
          <w:p w:rsidR="00C053D3" w:rsidRPr="003B52C0" w:rsidRDefault="00C053D3" w:rsidP="003B52C0">
            <w:pPr>
              <w:textAlignment w:val="top"/>
              <w:rPr>
                <w:rFonts w:ascii="Arial" w:hAnsi="Arial" w:cs="Arial"/>
                <w:vanish/>
                <w:lang w:eastAsia="en-GB"/>
              </w:rPr>
            </w:pPr>
          </w:p>
          <w:p w:rsidR="00C053D3" w:rsidRPr="003B52C0" w:rsidRDefault="00C053D3" w:rsidP="003B52C0">
            <w:pPr>
              <w:pStyle w:val="youthaf2subtopic"/>
              <w:ind w:right="227"/>
              <w:rPr>
                <w:rFonts w:cs="Times New Roman"/>
                <w:i w:val="0"/>
                <w:iCs w:val="0"/>
                <w:sz w:val="22"/>
                <w:szCs w:val="22"/>
                <w:u w:val="single"/>
                <w:lang w:eastAsia="en-GB"/>
              </w:rPr>
            </w:pPr>
          </w:p>
        </w:tc>
      </w:tr>
    </w:tbl>
    <w:p w:rsidR="00C053D3" w:rsidRDefault="00C053D3" w:rsidP="003B52C0">
      <w:pPr>
        <w:pStyle w:val="Default"/>
        <w:spacing w:before="240"/>
        <w:jc w:val="both"/>
        <w:rPr>
          <w:color w:val="auto"/>
          <w:sz w:val="18"/>
          <w:szCs w:val="18"/>
        </w:rPr>
      </w:pPr>
      <w:r>
        <w:rPr>
          <w:color w:val="auto"/>
          <w:sz w:val="18"/>
          <w:szCs w:val="18"/>
        </w:rPr>
        <w:t xml:space="preserve"> </w:t>
      </w:r>
    </w:p>
    <w:p w:rsidR="00C053D3" w:rsidRDefault="00C053D3" w:rsidP="003B52C0">
      <w:pPr>
        <w:pStyle w:val="Default"/>
        <w:spacing w:before="240"/>
        <w:jc w:val="both"/>
        <w:rPr>
          <w:color w:val="auto"/>
          <w:sz w:val="18"/>
          <w:szCs w:val="18"/>
        </w:rPr>
      </w:pPr>
    </w:p>
    <w:tbl>
      <w:tblPr>
        <w:tblW w:w="108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46"/>
      </w:tblGrid>
      <w:tr w:rsidR="00C053D3">
        <w:trPr>
          <w:trHeight w:val="8127"/>
        </w:trPr>
        <w:tc>
          <w:tcPr>
            <w:tcW w:w="10846" w:type="dxa"/>
          </w:tcPr>
          <w:p w:rsidR="00C053D3" w:rsidRPr="008B1F44" w:rsidRDefault="00C053D3" w:rsidP="008B1F44">
            <w:pPr>
              <w:textAlignment w:val="top"/>
              <w:rPr>
                <w:sz w:val="18"/>
                <w:szCs w:val="18"/>
              </w:rPr>
            </w:pPr>
            <w:r w:rsidRPr="008B1F44">
              <w:rPr>
                <w:sz w:val="18"/>
                <w:szCs w:val="18"/>
              </w:rPr>
              <w:t xml:space="preserve">  </w:t>
            </w:r>
          </w:p>
          <w:p w:rsidR="00C053D3" w:rsidRPr="008B1F44" w:rsidRDefault="00C053D3" w:rsidP="008B1F44">
            <w:pPr>
              <w:textAlignment w:val="top"/>
              <w:rPr>
                <w:sz w:val="18"/>
                <w:szCs w:val="18"/>
              </w:rPr>
            </w:pPr>
          </w:p>
          <w:p w:rsidR="00C053D3" w:rsidRPr="008B1F44" w:rsidRDefault="00C053D3" w:rsidP="00F4318A">
            <w:pPr>
              <w:rPr>
                <w:rStyle w:val="hps"/>
                <w:rFonts w:ascii="Arial" w:hAnsi="Arial" w:cs="Arial"/>
                <w:sz w:val="22"/>
                <w:szCs w:val="22"/>
              </w:rPr>
            </w:pPr>
            <w:r w:rsidRPr="008B1F44">
              <w:rPr>
                <w:sz w:val="18"/>
                <w:szCs w:val="18"/>
              </w:rPr>
              <w:t xml:space="preserve"> </w:t>
            </w:r>
            <w:r w:rsidRPr="008B1F44">
              <w:rPr>
                <w:rFonts w:ascii="Arial" w:hAnsi="Arial" w:cs="Arial"/>
                <w:b/>
                <w:bCs/>
                <w:sz w:val="22"/>
                <w:szCs w:val="22"/>
                <w:u w:val="single"/>
                <w:lang w:eastAsia="en-GB"/>
              </w:rPr>
              <w:t>Event 5 - Building strong destination image, differentiating the tourism offer and building a unique “brand” of the Network</w:t>
            </w:r>
            <w:r w:rsidRPr="008B1F44">
              <w:rPr>
                <w:rFonts w:ascii="Arial" w:hAnsi="Arial" w:cs="Arial"/>
                <w:b/>
                <w:bCs/>
                <w:sz w:val="22"/>
                <w:szCs w:val="22"/>
                <w:u w:val="single"/>
                <w:lang w:eastAsia="en-GB"/>
              </w:rPr>
              <w:br/>
              <w:t xml:space="preserve">Participation:  </w:t>
            </w:r>
            <w:r w:rsidRPr="008B1F44">
              <w:rPr>
                <w:rFonts w:ascii="Arial" w:hAnsi="Arial" w:cs="Arial"/>
                <w:sz w:val="22"/>
                <w:szCs w:val="22"/>
              </w:rPr>
              <w:t xml:space="preserve">The event involved 196 </w:t>
            </w:r>
            <w:r w:rsidRPr="008B1F44">
              <w:rPr>
                <w:rStyle w:val="hps"/>
                <w:rFonts w:ascii="Arial" w:hAnsi="Arial" w:cs="Arial"/>
                <w:sz w:val="22"/>
                <w:szCs w:val="22"/>
              </w:rPr>
              <w:t xml:space="preserve">citizens, including 10 participants from Agia, Greece, 10 participants from Serdegna, Italy, 10 participants from Naxxar, Malta, 10 participants from Burgos, Spain, 4 participants from Turkey, 1 participant from Kyrgyzstan, 1 participant from France. </w:t>
            </w:r>
          </w:p>
          <w:p w:rsidR="00C053D3" w:rsidRPr="008B1F44" w:rsidRDefault="00C053D3" w:rsidP="008B1F44">
            <w:pPr>
              <w:textAlignment w:val="top"/>
              <w:rPr>
                <w:rFonts w:ascii="Arial" w:hAnsi="Arial" w:cs="Arial"/>
                <w:sz w:val="22"/>
                <w:szCs w:val="22"/>
              </w:rPr>
            </w:pPr>
            <w:r w:rsidRPr="008B1F44">
              <w:rPr>
                <w:rStyle w:val="hps"/>
                <w:rFonts w:ascii="Arial" w:hAnsi="Arial" w:cs="Arial"/>
                <w:b/>
                <w:bCs/>
                <w:sz w:val="22"/>
                <w:szCs w:val="22"/>
              </w:rPr>
              <w:t>Location/ Dates</w:t>
            </w:r>
            <w:r w:rsidRPr="008B1F44">
              <w:rPr>
                <w:rFonts w:ascii="Arial" w:hAnsi="Arial" w:cs="Arial"/>
                <w:b/>
                <w:bCs/>
                <w:sz w:val="22"/>
                <w:szCs w:val="22"/>
              </w:rPr>
              <w:t xml:space="preserve">: </w:t>
            </w:r>
            <w:r w:rsidRPr="008B1F44">
              <w:rPr>
                <w:rFonts w:ascii="Arial" w:hAnsi="Arial" w:cs="Arial"/>
                <w:sz w:val="22"/>
                <w:szCs w:val="22"/>
              </w:rPr>
              <w:t>The event took place in Strumyani, Bulgaria, from 20.07.2015 to 22.07.2015</w:t>
            </w:r>
            <w:r w:rsidRPr="008B1F44">
              <w:rPr>
                <w:rFonts w:ascii="Arial" w:hAnsi="Arial" w:cs="Arial"/>
                <w:sz w:val="22"/>
                <w:szCs w:val="22"/>
              </w:rPr>
              <w:br/>
            </w:r>
            <w:r w:rsidRPr="008B1F44">
              <w:rPr>
                <w:rFonts w:ascii="Arial" w:hAnsi="Arial" w:cs="Arial"/>
                <w:b/>
                <w:bCs/>
                <w:sz w:val="22"/>
                <w:szCs w:val="22"/>
              </w:rPr>
              <w:t>Short description:</w:t>
            </w:r>
            <w:r w:rsidRPr="008B1F44">
              <w:rPr>
                <w:rFonts w:ascii="Arial" w:hAnsi="Arial" w:cs="Arial"/>
                <w:sz w:val="22"/>
                <w:szCs w:val="22"/>
              </w:rPr>
              <w:t xml:space="preserve"> The official opening of the event was followed by a round table: Building strong destination image –best practices in Europe, where the special guest of the event, Mr Noel Orsat presented the best practice: Route Charlemagne and European Tales and Legends Route – a European initiative the Municipality of Strumyani is working to become part of. The involvement of Strumyani was presented by the leader of Association Euni Partners’ research team – the professor in archaeology and cultural tourism prof. Vasil Markov. The partners’ best practices were also presented and discussed and were followed by best practice examples from Turkey and Kyrgyzstan, presented by special guests from the respective countries. The last day was devoted to practical demonstrations, re</w:t>
            </w:r>
            <w:r>
              <w:rPr>
                <w:rFonts w:ascii="Arial" w:hAnsi="Arial" w:cs="Arial"/>
                <w:sz w:val="22"/>
                <w:szCs w:val="22"/>
              </w:rPr>
              <w:t>-</w:t>
            </w:r>
            <w:r w:rsidRPr="008B1F44">
              <w:rPr>
                <w:rFonts w:ascii="Arial" w:hAnsi="Arial" w:cs="Arial"/>
                <w:sz w:val="22"/>
                <w:szCs w:val="22"/>
              </w:rPr>
              <w:t>enactments and a debate on the future of the Network, which lead to the agreement of practical steps and measures for Network sustainability and expansion after the project lifetime.</w:t>
            </w:r>
          </w:p>
          <w:p w:rsidR="00C053D3" w:rsidRPr="008B1F44" w:rsidRDefault="00C053D3" w:rsidP="008B1F44">
            <w:pPr>
              <w:textAlignment w:val="top"/>
              <w:rPr>
                <w:rFonts w:ascii="Arial" w:hAnsi="Arial" w:cs="Arial"/>
                <w:b/>
                <w:bCs/>
                <w:sz w:val="22"/>
                <w:szCs w:val="22"/>
                <w:u w:val="single"/>
                <w:lang w:eastAsia="en-GB"/>
              </w:rPr>
            </w:pPr>
          </w:p>
          <w:p w:rsidR="00C053D3" w:rsidRPr="008B1F44" w:rsidRDefault="00C053D3" w:rsidP="00F4318A">
            <w:pPr>
              <w:rPr>
                <w:rStyle w:val="hps"/>
                <w:rFonts w:ascii="Arial" w:hAnsi="Arial" w:cs="Arial"/>
                <w:sz w:val="22"/>
                <w:szCs w:val="22"/>
              </w:rPr>
            </w:pPr>
            <w:r w:rsidRPr="008B1F44">
              <w:rPr>
                <w:rFonts w:ascii="Arial" w:hAnsi="Arial" w:cs="Arial"/>
                <w:b/>
                <w:bCs/>
                <w:sz w:val="22"/>
                <w:szCs w:val="22"/>
                <w:u w:val="single"/>
                <w:lang w:eastAsia="en-GB"/>
              </w:rPr>
              <w:t xml:space="preserve">Event 6 - The Rural tourism and entrepreneurship forum </w:t>
            </w:r>
            <w:r w:rsidRPr="008B1F44">
              <w:rPr>
                <w:rFonts w:ascii="Arial" w:hAnsi="Arial" w:cs="Arial"/>
                <w:b/>
                <w:bCs/>
                <w:sz w:val="22"/>
                <w:szCs w:val="22"/>
                <w:u w:val="single"/>
                <w:lang w:eastAsia="en-GB"/>
              </w:rPr>
              <w:br/>
              <w:t xml:space="preserve">Participation:  </w:t>
            </w:r>
            <w:r>
              <w:rPr>
                <w:rFonts w:ascii="Arial" w:hAnsi="Arial" w:cs="Arial"/>
                <w:sz w:val="22"/>
                <w:szCs w:val="22"/>
              </w:rPr>
              <w:t>The event involved</w:t>
            </w:r>
            <w:r w:rsidRPr="008B1F44">
              <w:rPr>
                <w:rFonts w:ascii="Arial" w:hAnsi="Arial" w:cs="Arial"/>
                <w:sz w:val="22"/>
                <w:szCs w:val="22"/>
              </w:rPr>
              <w:t xml:space="preserve"> 140 </w:t>
            </w:r>
            <w:r w:rsidRPr="008B1F44">
              <w:rPr>
                <w:rStyle w:val="hps"/>
                <w:rFonts w:ascii="Arial" w:hAnsi="Arial" w:cs="Arial"/>
                <w:sz w:val="22"/>
                <w:szCs w:val="22"/>
              </w:rPr>
              <w:t xml:space="preserve">citizens, including  10 participants from Strumyani, Bulgaria, 10 participants from Naxxar, Malta, 10 participants from Serdegna, Italy, 10 participants from Agia Greece. </w:t>
            </w:r>
          </w:p>
          <w:p w:rsidR="00C053D3" w:rsidRPr="008B1F44" w:rsidRDefault="00C053D3" w:rsidP="00F4318A">
            <w:pPr>
              <w:rPr>
                <w:rFonts w:ascii="Arial" w:hAnsi="Arial" w:cs="Arial"/>
                <w:sz w:val="22"/>
                <w:szCs w:val="22"/>
              </w:rPr>
            </w:pPr>
            <w:r w:rsidRPr="008B1F44">
              <w:rPr>
                <w:rStyle w:val="hps"/>
                <w:rFonts w:ascii="Arial" w:hAnsi="Arial" w:cs="Arial"/>
                <w:b/>
                <w:bCs/>
                <w:sz w:val="22"/>
                <w:szCs w:val="22"/>
              </w:rPr>
              <w:t>Location/ Dates</w:t>
            </w:r>
            <w:r w:rsidRPr="008B1F44">
              <w:rPr>
                <w:rFonts w:ascii="Arial" w:hAnsi="Arial" w:cs="Arial"/>
                <w:b/>
                <w:bCs/>
                <w:sz w:val="22"/>
                <w:szCs w:val="22"/>
              </w:rPr>
              <w:t xml:space="preserve">: </w:t>
            </w:r>
            <w:r w:rsidRPr="008B1F44">
              <w:rPr>
                <w:rFonts w:ascii="Arial" w:hAnsi="Arial" w:cs="Arial"/>
                <w:sz w:val="22"/>
                <w:szCs w:val="22"/>
              </w:rPr>
              <w:t>The Event took place in Burgos, Spain, from 18.09.2015 to 20.09.2015</w:t>
            </w:r>
            <w:r w:rsidRPr="008B1F44">
              <w:rPr>
                <w:rFonts w:ascii="Arial" w:hAnsi="Arial" w:cs="Arial"/>
                <w:sz w:val="22"/>
                <w:szCs w:val="22"/>
              </w:rPr>
              <w:br/>
            </w:r>
            <w:r w:rsidRPr="008B1F44">
              <w:rPr>
                <w:rFonts w:ascii="Arial" w:hAnsi="Arial" w:cs="Arial"/>
                <w:b/>
                <w:bCs/>
                <w:sz w:val="22"/>
                <w:szCs w:val="22"/>
              </w:rPr>
              <w:t xml:space="preserve">Short description: </w:t>
            </w:r>
            <w:r w:rsidRPr="008B1F44">
              <w:rPr>
                <w:rFonts w:ascii="Arial" w:hAnsi="Arial" w:cs="Arial"/>
                <w:sz w:val="22"/>
                <w:szCs w:val="22"/>
              </w:rPr>
              <w:t>During the event, different examples and approaches for fostering entrepreneurship were discussed, while the host demonstrated examples of successful entrepreneurial projects, whose developers shared their experience and practical advice. Afterwards, the project results, the network and the agreed strategies and measures for sustainability and expansion were presented and discussed among project participants and local citizens. Thereafter, the future development of the network was discussed, as well as the opportunities and challenges before it.</w:t>
            </w:r>
          </w:p>
        </w:tc>
      </w:tr>
    </w:tbl>
    <w:p w:rsidR="00C053D3" w:rsidRPr="0066404E" w:rsidRDefault="00C053D3" w:rsidP="003B52C0">
      <w:pPr>
        <w:pStyle w:val="Default"/>
        <w:spacing w:before="240"/>
        <w:jc w:val="both"/>
        <w:rPr>
          <w:color w:val="auto"/>
          <w:sz w:val="18"/>
          <w:szCs w:val="18"/>
        </w:rPr>
      </w:pPr>
    </w:p>
    <w:sectPr w:rsidR="00C053D3" w:rsidRPr="0066404E" w:rsidSect="002B241B">
      <w:pgSz w:w="11906" w:h="16838" w:code="9"/>
      <w:pgMar w:top="426" w:right="720" w:bottom="720" w:left="720"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3D3" w:rsidRDefault="00C053D3" w:rsidP="00E81594">
      <w:r>
        <w:separator/>
      </w:r>
    </w:p>
  </w:endnote>
  <w:endnote w:type="continuationSeparator" w:id="1">
    <w:p w:rsidR="00C053D3" w:rsidRDefault="00C053D3" w:rsidP="00E815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3D3" w:rsidRDefault="00C053D3" w:rsidP="00E81594">
      <w:r>
        <w:separator/>
      </w:r>
    </w:p>
  </w:footnote>
  <w:footnote w:type="continuationSeparator" w:id="1">
    <w:p w:rsidR="00C053D3" w:rsidRDefault="00C053D3" w:rsidP="00E81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866"/>
    <w:multiLevelType w:val="hybridMultilevel"/>
    <w:tmpl w:val="9950FCCE"/>
    <w:lvl w:ilvl="0" w:tplc="F3A6DB96">
      <w:start w:val="1"/>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Times New Roman" w:hAnsi="Calibri" w:hint="default"/>
      </w:rPr>
    </w:lvl>
    <w:lvl w:ilvl="1" w:tplc="080C0003">
      <w:start w:val="1"/>
      <w:numFmt w:val="bullet"/>
      <w:lvlText w:val="o"/>
      <w:lvlJc w:val="left"/>
      <w:pPr>
        <w:ind w:left="1230" w:hanging="360"/>
      </w:pPr>
      <w:rPr>
        <w:rFonts w:ascii="Courier New" w:hAnsi="Courier New" w:cs="Courier New" w:hint="default"/>
      </w:rPr>
    </w:lvl>
    <w:lvl w:ilvl="2" w:tplc="080C0005">
      <w:start w:val="1"/>
      <w:numFmt w:val="bullet"/>
      <w:lvlText w:val=""/>
      <w:lvlJc w:val="left"/>
      <w:pPr>
        <w:ind w:left="1950" w:hanging="360"/>
      </w:pPr>
      <w:rPr>
        <w:rFonts w:ascii="Wingdings" w:hAnsi="Wingdings" w:cs="Wingdings" w:hint="default"/>
      </w:rPr>
    </w:lvl>
    <w:lvl w:ilvl="3" w:tplc="080C0001">
      <w:start w:val="1"/>
      <w:numFmt w:val="bullet"/>
      <w:lvlText w:val=""/>
      <w:lvlJc w:val="left"/>
      <w:pPr>
        <w:ind w:left="2670" w:hanging="360"/>
      </w:pPr>
      <w:rPr>
        <w:rFonts w:ascii="Symbol" w:hAnsi="Symbol" w:cs="Symbol" w:hint="default"/>
      </w:rPr>
    </w:lvl>
    <w:lvl w:ilvl="4" w:tplc="080C0003">
      <w:start w:val="1"/>
      <w:numFmt w:val="bullet"/>
      <w:lvlText w:val="o"/>
      <w:lvlJc w:val="left"/>
      <w:pPr>
        <w:ind w:left="3390" w:hanging="360"/>
      </w:pPr>
      <w:rPr>
        <w:rFonts w:ascii="Courier New" w:hAnsi="Courier New" w:cs="Courier New" w:hint="default"/>
      </w:rPr>
    </w:lvl>
    <w:lvl w:ilvl="5" w:tplc="080C0005">
      <w:start w:val="1"/>
      <w:numFmt w:val="bullet"/>
      <w:lvlText w:val=""/>
      <w:lvlJc w:val="left"/>
      <w:pPr>
        <w:ind w:left="4110" w:hanging="360"/>
      </w:pPr>
      <w:rPr>
        <w:rFonts w:ascii="Wingdings" w:hAnsi="Wingdings" w:cs="Wingdings" w:hint="default"/>
      </w:rPr>
    </w:lvl>
    <w:lvl w:ilvl="6" w:tplc="080C0001">
      <w:start w:val="1"/>
      <w:numFmt w:val="bullet"/>
      <w:lvlText w:val=""/>
      <w:lvlJc w:val="left"/>
      <w:pPr>
        <w:ind w:left="4830" w:hanging="360"/>
      </w:pPr>
      <w:rPr>
        <w:rFonts w:ascii="Symbol" w:hAnsi="Symbol" w:cs="Symbol" w:hint="default"/>
      </w:rPr>
    </w:lvl>
    <w:lvl w:ilvl="7" w:tplc="080C0003">
      <w:start w:val="1"/>
      <w:numFmt w:val="bullet"/>
      <w:lvlText w:val="o"/>
      <w:lvlJc w:val="left"/>
      <w:pPr>
        <w:ind w:left="5550" w:hanging="360"/>
      </w:pPr>
      <w:rPr>
        <w:rFonts w:ascii="Courier New" w:hAnsi="Courier New" w:cs="Courier New" w:hint="default"/>
      </w:rPr>
    </w:lvl>
    <w:lvl w:ilvl="8" w:tplc="080C0005">
      <w:start w:val="1"/>
      <w:numFmt w:val="bullet"/>
      <w:lvlText w:val=""/>
      <w:lvlJc w:val="left"/>
      <w:pPr>
        <w:ind w:left="6270" w:hanging="360"/>
      </w:pPr>
      <w:rPr>
        <w:rFonts w:ascii="Wingdings" w:hAnsi="Wingdings" w:cs="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cs="Symbol" w:hint="default"/>
        <w:sz w:val="20"/>
        <w:szCs w:val="20"/>
      </w:rPr>
    </w:lvl>
    <w:lvl w:ilvl="1">
      <w:start w:val="2"/>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0F3E3C"/>
    <w:rsid w:val="00102129"/>
    <w:rsid w:val="00103460"/>
    <w:rsid w:val="00103CF7"/>
    <w:rsid w:val="00116942"/>
    <w:rsid w:val="00123014"/>
    <w:rsid w:val="001232BD"/>
    <w:rsid w:val="001253D2"/>
    <w:rsid w:val="001409E1"/>
    <w:rsid w:val="00141A67"/>
    <w:rsid w:val="00157DC9"/>
    <w:rsid w:val="00163CEE"/>
    <w:rsid w:val="00170851"/>
    <w:rsid w:val="001721E4"/>
    <w:rsid w:val="0017324A"/>
    <w:rsid w:val="001803CC"/>
    <w:rsid w:val="0018053C"/>
    <w:rsid w:val="001830BD"/>
    <w:rsid w:val="001837A3"/>
    <w:rsid w:val="0019315A"/>
    <w:rsid w:val="001947D1"/>
    <w:rsid w:val="001A1D26"/>
    <w:rsid w:val="001C0B37"/>
    <w:rsid w:val="001D1EE4"/>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86D"/>
    <w:rsid w:val="0027596E"/>
    <w:rsid w:val="00282F47"/>
    <w:rsid w:val="00283167"/>
    <w:rsid w:val="0029570C"/>
    <w:rsid w:val="0029744C"/>
    <w:rsid w:val="00297CAF"/>
    <w:rsid w:val="002A0777"/>
    <w:rsid w:val="002A26F7"/>
    <w:rsid w:val="002A5A8F"/>
    <w:rsid w:val="002A783C"/>
    <w:rsid w:val="002B241B"/>
    <w:rsid w:val="002B257C"/>
    <w:rsid w:val="002C6883"/>
    <w:rsid w:val="002D4FEA"/>
    <w:rsid w:val="002E172C"/>
    <w:rsid w:val="002E3056"/>
    <w:rsid w:val="002E5724"/>
    <w:rsid w:val="00306EB8"/>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D104A"/>
    <w:rsid w:val="003E3A7C"/>
    <w:rsid w:val="003E75B6"/>
    <w:rsid w:val="003E7BE7"/>
    <w:rsid w:val="00403352"/>
    <w:rsid w:val="0042372F"/>
    <w:rsid w:val="0042540B"/>
    <w:rsid w:val="00451478"/>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281"/>
    <w:rsid w:val="004C7D25"/>
    <w:rsid w:val="00516F6C"/>
    <w:rsid w:val="00524C4A"/>
    <w:rsid w:val="0053518D"/>
    <w:rsid w:val="00546789"/>
    <w:rsid w:val="00551267"/>
    <w:rsid w:val="00551430"/>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746FF"/>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55076"/>
    <w:rsid w:val="00760D0C"/>
    <w:rsid w:val="00762CEF"/>
    <w:rsid w:val="00763788"/>
    <w:rsid w:val="00766E0A"/>
    <w:rsid w:val="00770CEA"/>
    <w:rsid w:val="00777BA6"/>
    <w:rsid w:val="007853FF"/>
    <w:rsid w:val="007902C1"/>
    <w:rsid w:val="007A0D89"/>
    <w:rsid w:val="007B5708"/>
    <w:rsid w:val="007C562D"/>
    <w:rsid w:val="007E16EC"/>
    <w:rsid w:val="007E4F58"/>
    <w:rsid w:val="007E587C"/>
    <w:rsid w:val="007E6DE7"/>
    <w:rsid w:val="007F3C13"/>
    <w:rsid w:val="007F4F39"/>
    <w:rsid w:val="007F5D3D"/>
    <w:rsid w:val="008442A8"/>
    <w:rsid w:val="0085762E"/>
    <w:rsid w:val="008621CC"/>
    <w:rsid w:val="00864042"/>
    <w:rsid w:val="0087366A"/>
    <w:rsid w:val="008805FC"/>
    <w:rsid w:val="00883765"/>
    <w:rsid w:val="00893B51"/>
    <w:rsid w:val="008A5268"/>
    <w:rsid w:val="008B1F44"/>
    <w:rsid w:val="008B5037"/>
    <w:rsid w:val="00903748"/>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16CA1"/>
    <w:rsid w:val="00A4441F"/>
    <w:rsid w:val="00A4486D"/>
    <w:rsid w:val="00A45D10"/>
    <w:rsid w:val="00A4761C"/>
    <w:rsid w:val="00A615FF"/>
    <w:rsid w:val="00A6596F"/>
    <w:rsid w:val="00A75C25"/>
    <w:rsid w:val="00A761B6"/>
    <w:rsid w:val="00A80D81"/>
    <w:rsid w:val="00A923EF"/>
    <w:rsid w:val="00A93938"/>
    <w:rsid w:val="00AB2E6B"/>
    <w:rsid w:val="00AB4097"/>
    <w:rsid w:val="00AC1856"/>
    <w:rsid w:val="00AC49CF"/>
    <w:rsid w:val="00AC4A55"/>
    <w:rsid w:val="00AC7AC8"/>
    <w:rsid w:val="00AD0322"/>
    <w:rsid w:val="00AD2B54"/>
    <w:rsid w:val="00B00EA5"/>
    <w:rsid w:val="00B13CE9"/>
    <w:rsid w:val="00B15B82"/>
    <w:rsid w:val="00B27A5D"/>
    <w:rsid w:val="00B303A6"/>
    <w:rsid w:val="00B30E01"/>
    <w:rsid w:val="00B31E4C"/>
    <w:rsid w:val="00B3714B"/>
    <w:rsid w:val="00B406BF"/>
    <w:rsid w:val="00B41839"/>
    <w:rsid w:val="00B41D6A"/>
    <w:rsid w:val="00B5310C"/>
    <w:rsid w:val="00B65F8D"/>
    <w:rsid w:val="00B66F49"/>
    <w:rsid w:val="00B67A9F"/>
    <w:rsid w:val="00B732AE"/>
    <w:rsid w:val="00B750CA"/>
    <w:rsid w:val="00B76E42"/>
    <w:rsid w:val="00B82911"/>
    <w:rsid w:val="00B84D04"/>
    <w:rsid w:val="00B86D26"/>
    <w:rsid w:val="00B91D63"/>
    <w:rsid w:val="00B938A7"/>
    <w:rsid w:val="00BB59D3"/>
    <w:rsid w:val="00BC2AB9"/>
    <w:rsid w:val="00BD12FC"/>
    <w:rsid w:val="00C02547"/>
    <w:rsid w:val="00C053D3"/>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CF3CA3"/>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143D9"/>
    <w:rsid w:val="00E21B8D"/>
    <w:rsid w:val="00E336C8"/>
    <w:rsid w:val="00E4275E"/>
    <w:rsid w:val="00E5556E"/>
    <w:rsid w:val="00E64D12"/>
    <w:rsid w:val="00E718B9"/>
    <w:rsid w:val="00E72073"/>
    <w:rsid w:val="00E72364"/>
    <w:rsid w:val="00E81594"/>
    <w:rsid w:val="00E91999"/>
    <w:rsid w:val="00E94394"/>
    <w:rsid w:val="00EA049A"/>
    <w:rsid w:val="00EA5B7C"/>
    <w:rsid w:val="00EA6E6F"/>
    <w:rsid w:val="00ED4FF8"/>
    <w:rsid w:val="00EF297B"/>
    <w:rsid w:val="00F05007"/>
    <w:rsid w:val="00F05DD8"/>
    <w:rsid w:val="00F06ED9"/>
    <w:rsid w:val="00F10B6D"/>
    <w:rsid w:val="00F14D0E"/>
    <w:rsid w:val="00F1527A"/>
    <w:rsid w:val="00F202A4"/>
    <w:rsid w:val="00F35941"/>
    <w:rsid w:val="00F428C6"/>
    <w:rsid w:val="00F4318A"/>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rPr>
      <w:rFonts w:ascii="Times New Roman" w:eastAsia="Times New Roman" w:hAnsi="Times New Roman"/>
      <w:sz w:val="20"/>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uiPriority w:val="99"/>
    <w:rsid w:val="00C7191D"/>
    <w:pPr>
      <w:keepNext/>
      <w:tabs>
        <w:tab w:val="left" w:pos="284"/>
      </w:tabs>
      <w:spacing w:before="80" w:after="60"/>
    </w:pPr>
    <w:rPr>
      <w:rFonts w:ascii="Arial" w:hAnsi="Arial" w:cs="Arial"/>
      <w:b/>
      <w:bCs/>
      <w:noProof/>
      <w:sz w:val="24"/>
      <w:szCs w:val="24"/>
    </w:rPr>
  </w:style>
  <w:style w:type="paragraph" w:customStyle="1" w:styleId="youthafxdistance">
    <w:name w:val="youth.af.x.distance"/>
    <w:basedOn w:val="Normal"/>
    <w:uiPriority w:val="99"/>
    <w:rsid w:val="00C7191D"/>
    <w:pPr>
      <w:keepNext/>
      <w:tabs>
        <w:tab w:val="left" w:pos="284"/>
      </w:tabs>
      <w:spacing w:before="60" w:after="60"/>
    </w:pPr>
    <w:rPr>
      <w:rFonts w:ascii="Arial" w:hAnsi="Arial" w:cs="Arial"/>
      <w:noProof/>
    </w:rPr>
  </w:style>
  <w:style w:type="paragraph" w:customStyle="1" w:styleId="youthaf2subtopic">
    <w:name w:val="youth.af.2.subtopic"/>
    <w:basedOn w:val="Normal"/>
    <w:uiPriority w:val="99"/>
    <w:rsid w:val="00C7191D"/>
    <w:pPr>
      <w:keepNext/>
      <w:tabs>
        <w:tab w:val="left" w:pos="284"/>
      </w:tabs>
      <w:spacing w:before="80" w:after="60"/>
    </w:pPr>
    <w:rPr>
      <w:rFonts w:ascii="Arial" w:hAnsi="Arial" w:cs="Arial"/>
      <w:b/>
      <w:bCs/>
      <w:i/>
      <w:iCs/>
      <w:noProof/>
    </w:rPr>
  </w:style>
  <w:style w:type="paragraph" w:customStyle="1" w:styleId="youthaftcomment">
    <w:name w:val="youth.af.t.comment"/>
    <w:basedOn w:val="Normal"/>
    <w:uiPriority w:val="99"/>
    <w:rsid w:val="00C7191D"/>
    <w:pPr>
      <w:keepNext/>
      <w:tabs>
        <w:tab w:val="left" w:pos="284"/>
      </w:tabs>
      <w:spacing w:before="80" w:after="60"/>
    </w:pPr>
    <w:rPr>
      <w:rFonts w:ascii="Arial" w:hAnsi="Arial" w:cs="Arial"/>
      <w:i/>
      <w:iCs/>
      <w:noProof/>
      <w:sz w:val="18"/>
      <w:szCs w:val="18"/>
    </w:rPr>
  </w:style>
  <w:style w:type="paragraph" w:customStyle="1" w:styleId="youthaf3subitem">
    <w:name w:val="youth.af.3.subitem"/>
    <w:basedOn w:val="youthaf2subtopic"/>
    <w:uiPriority w:val="99"/>
    <w:rsid w:val="00C7191D"/>
    <w:rPr>
      <w:i w:val="0"/>
      <w:iCs w:val="0"/>
      <w:sz w:val="18"/>
      <w:szCs w:val="18"/>
    </w:rPr>
  </w:style>
  <w:style w:type="character" w:styleId="Hyperlink">
    <w:name w:val="Hyperlink"/>
    <w:basedOn w:val="DefaultParagraphFont"/>
    <w:uiPriority w:val="99"/>
    <w:rsid w:val="00C7191D"/>
    <w:rPr>
      <w:color w:val="0000FF"/>
      <w:u w:val="single"/>
    </w:rPr>
  </w:style>
  <w:style w:type="paragraph" w:styleId="BalloonText">
    <w:name w:val="Balloon Text"/>
    <w:basedOn w:val="Normal"/>
    <w:link w:val="BalloonTextChar"/>
    <w:uiPriority w:val="99"/>
    <w:semiHidden/>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6F7"/>
    <w:rPr>
      <w:rFonts w:ascii="Tahoma"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locked/>
    <w:rsid w:val="00E81594"/>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99"/>
    <w:qFormat/>
    <w:rsid w:val="00E81594"/>
    <w:rPr>
      <w:b/>
      <w:bCs/>
    </w:rPr>
  </w:style>
  <w:style w:type="character" w:styleId="FollowedHyperlink">
    <w:name w:val="FollowedHyperlink"/>
    <w:basedOn w:val="DefaultParagraphFont"/>
    <w:uiPriority w:val="99"/>
    <w:semiHidden/>
    <w:rsid w:val="00770CEA"/>
    <w:rPr>
      <w:color w:val="800080"/>
      <w:u w:val="single"/>
    </w:rPr>
  </w:style>
  <w:style w:type="paragraph" w:styleId="ListParagraph">
    <w:name w:val="List Paragraph"/>
    <w:basedOn w:val="Normal"/>
    <w:uiPriority w:val="99"/>
    <w:qFormat/>
    <w:rsid w:val="00D23B40"/>
    <w:pPr>
      <w:ind w:left="720"/>
    </w:pPr>
  </w:style>
  <w:style w:type="paragraph" w:styleId="Header">
    <w:name w:val="header"/>
    <w:basedOn w:val="Normal"/>
    <w:link w:val="HeaderChar"/>
    <w:uiPriority w:val="99"/>
    <w:rsid w:val="00610103"/>
    <w:pPr>
      <w:tabs>
        <w:tab w:val="center" w:pos="4513"/>
        <w:tab w:val="right" w:pos="9026"/>
      </w:tabs>
    </w:pPr>
  </w:style>
  <w:style w:type="character" w:customStyle="1" w:styleId="HeaderChar">
    <w:name w:val="Header Char"/>
    <w:basedOn w:val="DefaultParagraphFont"/>
    <w:link w:val="Header"/>
    <w:uiPriority w:val="99"/>
    <w:locked/>
    <w:rsid w:val="00610103"/>
    <w:rPr>
      <w:rFonts w:ascii="Times New Roman" w:hAnsi="Times New Roman" w:cs="Times New Roman"/>
      <w:sz w:val="20"/>
      <w:szCs w:val="20"/>
    </w:rPr>
  </w:style>
  <w:style w:type="paragraph" w:styleId="Footer">
    <w:name w:val="footer"/>
    <w:basedOn w:val="Normal"/>
    <w:link w:val="FooterChar"/>
    <w:uiPriority w:val="99"/>
    <w:rsid w:val="00610103"/>
    <w:pPr>
      <w:tabs>
        <w:tab w:val="center" w:pos="4513"/>
        <w:tab w:val="right" w:pos="9026"/>
      </w:tabs>
    </w:pPr>
  </w:style>
  <w:style w:type="character" w:customStyle="1" w:styleId="FooterChar">
    <w:name w:val="Footer Char"/>
    <w:basedOn w:val="DefaultParagraphFont"/>
    <w:link w:val="Footer"/>
    <w:uiPriority w:val="99"/>
    <w:locked/>
    <w:rsid w:val="00610103"/>
    <w:rPr>
      <w:rFonts w:ascii="Times New Roman" w:hAnsi="Times New Roman" w:cs="Times New Roman"/>
      <w:sz w:val="20"/>
      <w:szCs w:val="20"/>
    </w:rPr>
  </w:style>
  <w:style w:type="paragraph" w:customStyle="1" w:styleId="Default">
    <w:name w:val="Default"/>
    <w:uiPriority w:val="99"/>
    <w:rsid w:val="00EA6E6F"/>
    <w:pPr>
      <w:autoSpaceDE w:val="0"/>
      <w:autoSpaceDN w:val="0"/>
      <w:adjustRightInd w:val="0"/>
    </w:pPr>
    <w:rPr>
      <w:rFonts w:ascii="Times New Roman" w:hAnsi="Times New Roman"/>
      <w:color w:val="000000"/>
      <w:sz w:val="24"/>
      <w:szCs w:val="24"/>
      <w:lang w:val="en-GB" w:eastAsia="en-US"/>
    </w:rPr>
  </w:style>
  <w:style w:type="character" w:customStyle="1" w:styleId="shorttext">
    <w:name w:val="short_text"/>
    <w:basedOn w:val="DefaultParagraphFont"/>
    <w:uiPriority w:val="99"/>
    <w:rsid w:val="00927012"/>
  </w:style>
  <w:style w:type="character" w:customStyle="1" w:styleId="hps">
    <w:name w:val="hps"/>
    <w:basedOn w:val="DefaultParagraphFont"/>
    <w:uiPriority w:val="99"/>
    <w:rsid w:val="00927012"/>
  </w:style>
  <w:style w:type="paragraph" w:styleId="NoSpacing">
    <w:name w:val="No Spacing"/>
    <w:uiPriority w:val="99"/>
    <w:qFormat/>
    <w:rsid w:val="003636C8"/>
    <w:rPr>
      <w:rFonts w:ascii="Times New Roman" w:eastAsia="Times New Roman" w:hAnsi="Times New Roman"/>
      <w:sz w:val="20"/>
      <w:szCs w:val="20"/>
      <w:lang w:val="en-GB" w:eastAsia="en-US"/>
    </w:rPr>
  </w:style>
  <w:style w:type="table" w:styleId="TableGrid">
    <w:name w:val="Table Grid"/>
    <w:basedOn w:val="TableNormal"/>
    <w:uiPriority w:val="99"/>
    <w:rsid w:val="007E4F5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816900">
      <w:marLeft w:val="0"/>
      <w:marRight w:val="0"/>
      <w:marTop w:val="0"/>
      <w:marBottom w:val="0"/>
      <w:divBdr>
        <w:top w:val="none" w:sz="0" w:space="0" w:color="auto"/>
        <w:left w:val="none" w:sz="0" w:space="0" w:color="auto"/>
        <w:bottom w:val="none" w:sz="0" w:space="0" w:color="auto"/>
        <w:right w:val="none" w:sz="0" w:space="0" w:color="auto"/>
      </w:divBdr>
    </w:div>
    <w:div w:id="211816903">
      <w:marLeft w:val="0"/>
      <w:marRight w:val="0"/>
      <w:marTop w:val="0"/>
      <w:marBottom w:val="0"/>
      <w:divBdr>
        <w:top w:val="none" w:sz="0" w:space="0" w:color="auto"/>
        <w:left w:val="none" w:sz="0" w:space="0" w:color="auto"/>
        <w:bottom w:val="none" w:sz="0" w:space="0" w:color="auto"/>
        <w:right w:val="none" w:sz="0" w:space="0" w:color="auto"/>
      </w:divBdr>
    </w:div>
    <w:div w:id="211816906">
      <w:marLeft w:val="0"/>
      <w:marRight w:val="0"/>
      <w:marTop w:val="0"/>
      <w:marBottom w:val="0"/>
      <w:divBdr>
        <w:top w:val="none" w:sz="0" w:space="0" w:color="auto"/>
        <w:left w:val="none" w:sz="0" w:space="0" w:color="auto"/>
        <w:bottom w:val="none" w:sz="0" w:space="0" w:color="auto"/>
        <w:right w:val="none" w:sz="0" w:space="0" w:color="auto"/>
      </w:divBdr>
      <w:divsChild>
        <w:div w:id="211816902">
          <w:marLeft w:val="0"/>
          <w:marRight w:val="0"/>
          <w:marTop w:val="0"/>
          <w:marBottom w:val="0"/>
          <w:divBdr>
            <w:top w:val="none" w:sz="0" w:space="0" w:color="auto"/>
            <w:left w:val="none" w:sz="0" w:space="0" w:color="auto"/>
            <w:bottom w:val="none" w:sz="0" w:space="0" w:color="auto"/>
            <w:right w:val="none" w:sz="0" w:space="0" w:color="auto"/>
          </w:divBdr>
          <w:divsChild>
            <w:div w:id="211816923">
              <w:marLeft w:val="0"/>
              <w:marRight w:val="0"/>
              <w:marTop w:val="0"/>
              <w:marBottom w:val="0"/>
              <w:divBdr>
                <w:top w:val="none" w:sz="0" w:space="0" w:color="auto"/>
                <w:left w:val="none" w:sz="0" w:space="0" w:color="auto"/>
                <w:bottom w:val="none" w:sz="0" w:space="0" w:color="auto"/>
                <w:right w:val="none" w:sz="0" w:space="0" w:color="auto"/>
              </w:divBdr>
              <w:divsChild>
                <w:div w:id="211816901">
                  <w:marLeft w:val="0"/>
                  <w:marRight w:val="0"/>
                  <w:marTop w:val="0"/>
                  <w:marBottom w:val="0"/>
                  <w:divBdr>
                    <w:top w:val="none" w:sz="0" w:space="0" w:color="auto"/>
                    <w:left w:val="none" w:sz="0" w:space="0" w:color="auto"/>
                    <w:bottom w:val="none" w:sz="0" w:space="0" w:color="auto"/>
                    <w:right w:val="none" w:sz="0" w:space="0" w:color="auto"/>
                  </w:divBdr>
                  <w:divsChild>
                    <w:div w:id="211816919">
                      <w:marLeft w:val="0"/>
                      <w:marRight w:val="0"/>
                      <w:marTop w:val="0"/>
                      <w:marBottom w:val="0"/>
                      <w:divBdr>
                        <w:top w:val="none" w:sz="0" w:space="0" w:color="auto"/>
                        <w:left w:val="none" w:sz="0" w:space="0" w:color="auto"/>
                        <w:bottom w:val="none" w:sz="0" w:space="0" w:color="auto"/>
                        <w:right w:val="none" w:sz="0" w:space="0" w:color="auto"/>
                      </w:divBdr>
                      <w:divsChild>
                        <w:div w:id="211816905">
                          <w:marLeft w:val="0"/>
                          <w:marRight w:val="0"/>
                          <w:marTop w:val="0"/>
                          <w:marBottom w:val="0"/>
                          <w:divBdr>
                            <w:top w:val="none" w:sz="0" w:space="0" w:color="auto"/>
                            <w:left w:val="none" w:sz="0" w:space="0" w:color="auto"/>
                            <w:bottom w:val="none" w:sz="0" w:space="0" w:color="auto"/>
                            <w:right w:val="none" w:sz="0" w:space="0" w:color="auto"/>
                          </w:divBdr>
                          <w:divsChild>
                            <w:div w:id="211816915">
                              <w:marLeft w:val="0"/>
                              <w:marRight w:val="0"/>
                              <w:marTop w:val="0"/>
                              <w:marBottom w:val="0"/>
                              <w:divBdr>
                                <w:top w:val="none" w:sz="0" w:space="0" w:color="auto"/>
                                <w:left w:val="none" w:sz="0" w:space="0" w:color="auto"/>
                                <w:bottom w:val="none" w:sz="0" w:space="0" w:color="auto"/>
                                <w:right w:val="none" w:sz="0" w:space="0" w:color="auto"/>
                              </w:divBdr>
                              <w:divsChild>
                                <w:div w:id="211816913">
                                  <w:marLeft w:val="0"/>
                                  <w:marRight w:val="0"/>
                                  <w:marTop w:val="0"/>
                                  <w:marBottom w:val="0"/>
                                  <w:divBdr>
                                    <w:top w:val="none" w:sz="0" w:space="0" w:color="auto"/>
                                    <w:left w:val="none" w:sz="0" w:space="0" w:color="auto"/>
                                    <w:bottom w:val="none" w:sz="0" w:space="0" w:color="auto"/>
                                    <w:right w:val="none" w:sz="0" w:space="0" w:color="auto"/>
                                  </w:divBdr>
                                  <w:divsChild>
                                    <w:div w:id="211816922">
                                      <w:marLeft w:val="0"/>
                                      <w:marRight w:val="0"/>
                                      <w:marTop w:val="0"/>
                                      <w:marBottom w:val="0"/>
                                      <w:divBdr>
                                        <w:top w:val="none" w:sz="0" w:space="0" w:color="auto"/>
                                        <w:left w:val="none" w:sz="0" w:space="0" w:color="auto"/>
                                        <w:bottom w:val="none" w:sz="0" w:space="0" w:color="auto"/>
                                        <w:right w:val="none" w:sz="0" w:space="0" w:color="auto"/>
                                      </w:divBdr>
                                      <w:divsChild>
                                        <w:div w:id="211816914">
                                          <w:marLeft w:val="0"/>
                                          <w:marRight w:val="0"/>
                                          <w:marTop w:val="0"/>
                                          <w:marBottom w:val="0"/>
                                          <w:divBdr>
                                            <w:top w:val="none" w:sz="0" w:space="0" w:color="auto"/>
                                            <w:left w:val="none" w:sz="0" w:space="0" w:color="auto"/>
                                            <w:bottom w:val="none" w:sz="0" w:space="0" w:color="auto"/>
                                            <w:right w:val="none" w:sz="0" w:space="0" w:color="auto"/>
                                          </w:divBdr>
                                          <w:divsChild>
                                            <w:div w:id="211816910">
                                              <w:marLeft w:val="0"/>
                                              <w:marRight w:val="0"/>
                                              <w:marTop w:val="0"/>
                                              <w:marBottom w:val="0"/>
                                              <w:divBdr>
                                                <w:top w:val="single" w:sz="6" w:space="0" w:color="F5F5F5"/>
                                                <w:left w:val="single" w:sz="6" w:space="0" w:color="F5F5F5"/>
                                                <w:bottom w:val="single" w:sz="6" w:space="0" w:color="F5F5F5"/>
                                                <w:right w:val="single" w:sz="6" w:space="0" w:color="F5F5F5"/>
                                              </w:divBdr>
                                              <w:divsChild>
                                                <w:div w:id="211816896">
                                                  <w:marLeft w:val="0"/>
                                                  <w:marRight w:val="0"/>
                                                  <w:marTop w:val="0"/>
                                                  <w:marBottom w:val="0"/>
                                                  <w:divBdr>
                                                    <w:top w:val="none" w:sz="0" w:space="0" w:color="auto"/>
                                                    <w:left w:val="none" w:sz="0" w:space="0" w:color="auto"/>
                                                    <w:bottom w:val="none" w:sz="0" w:space="0" w:color="auto"/>
                                                    <w:right w:val="none" w:sz="0" w:space="0" w:color="auto"/>
                                                  </w:divBdr>
                                                  <w:divsChild>
                                                    <w:div w:id="211816911">
                                                      <w:marLeft w:val="0"/>
                                                      <w:marRight w:val="0"/>
                                                      <w:marTop w:val="0"/>
                                                      <w:marBottom w:val="0"/>
                                                      <w:divBdr>
                                                        <w:top w:val="none" w:sz="0" w:space="0" w:color="auto"/>
                                                        <w:left w:val="none" w:sz="0" w:space="0" w:color="auto"/>
                                                        <w:bottom w:val="none" w:sz="0" w:space="0" w:color="auto"/>
                                                        <w:right w:val="none" w:sz="0" w:space="0" w:color="auto"/>
                                                      </w:divBdr>
                                                    </w:div>
                                                  </w:divsChild>
                                                </w:div>
                                                <w:div w:id="211816899">
                                                  <w:marLeft w:val="0"/>
                                                  <w:marRight w:val="0"/>
                                                  <w:marTop w:val="0"/>
                                                  <w:marBottom w:val="0"/>
                                                  <w:divBdr>
                                                    <w:top w:val="none" w:sz="0" w:space="0" w:color="auto"/>
                                                    <w:left w:val="none" w:sz="0" w:space="0" w:color="auto"/>
                                                    <w:bottom w:val="none" w:sz="0" w:space="0" w:color="auto"/>
                                                    <w:right w:val="none" w:sz="0" w:space="0" w:color="auto"/>
                                                  </w:divBdr>
                                                  <w:divsChild>
                                                    <w:div w:id="211816904">
                                                      <w:marLeft w:val="0"/>
                                                      <w:marRight w:val="0"/>
                                                      <w:marTop w:val="0"/>
                                                      <w:marBottom w:val="0"/>
                                                      <w:divBdr>
                                                        <w:top w:val="none" w:sz="0" w:space="0" w:color="auto"/>
                                                        <w:left w:val="none" w:sz="0" w:space="0" w:color="auto"/>
                                                        <w:bottom w:val="none" w:sz="0" w:space="0" w:color="auto"/>
                                                        <w:right w:val="none" w:sz="0" w:space="0" w:color="auto"/>
                                                      </w:divBdr>
                                                      <w:divsChild>
                                                        <w:div w:id="211816897">
                                                          <w:marLeft w:val="0"/>
                                                          <w:marRight w:val="0"/>
                                                          <w:marTop w:val="0"/>
                                                          <w:marBottom w:val="0"/>
                                                          <w:divBdr>
                                                            <w:top w:val="none" w:sz="0" w:space="0" w:color="auto"/>
                                                            <w:left w:val="none" w:sz="0" w:space="0" w:color="auto"/>
                                                            <w:bottom w:val="none" w:sz="0" w:space="0" w:color="auto"/>
                                                            <w:right w:val="none" w:sz="0" w:space="0" w:color="auto"/>
                                                          </w:divBdr>
                                                        </w:div>
                                                      </w:divsChild>
                                                    </w:div>
                                                    <w:div w:id="211816921">
                                                      <w:marLeft w:val="0"/>
                                                      <w:marRight w:val="0"/>
                                                      <w:marTop w:val="0"/>
                                                      <w:marBottom w:val="0"/>
                                                      <w:divBdr>
                                                        <w:top w:val="none" w:sz="0" w:space="0" w:color="auto"/>
                                                        <w:left w:val="none" w:sz="0" w:space="0" w:color="auto"/>
                                                        <w:bottom w:val="none" w:sz="0" w:space="0" w:color="auto"/>
                                                        <w:right w:val="none" w:sz="0" w:space="0" w:color="auto"/>
                                                      </w:divBdr>
                                                      <w:divsChild>
                                                        <w:div w:id="211816908">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16916">
      <w:marLeft w:val="0"/>
      <w:marRight w:val="0"/>
      <w:marTop w:val="0"/>
      <w:marBottom w:val="0"/>
      <w:divBdr>
        <w:top w:val="none" w:sz="0" w:space="0" w:color="auto"/>
        <w:left w:val="none" w:sz="0" w:space="0" w:color="auto"/>
        <w:bottom w:val="none" w:sz="0" w:space="0" w:color="auto"/>
        <w:right w:val="none" w:sz="0" w:space="0" w:color="auto"/>
      </w:divBdr>
      <w:divsChild>
        <w:div w:id="211816920">
          <w:marLeft w:val="0"/>
          <w:marRight w:val="0"/>
          <w:marTop w:val="0"/>
          <w:marBottom w:val="0"/>
          <w:divBdr>
            <w:top w:val="none" w:sz="0" w:space="0" w:color="auto"/>
            <w:left w:val="none" w:sz="0" w:space="0" w:color="auto"/>
            <w:bottom w:val="none" w:sz="0" w:space="0" w:color="auto"/>
            <w:right w:val="none" w:sz="0" w:space="0" w:color="auto"/>
          </w:divBdr>
          <w:divsChild>
            <w:div w:id="211816912">
              <w:marLeft w:val="0"/>
              <w:marRight w:val="0"/>
              <w:marTop w:val="0"/>
              <w:marBottom w:val="0"/>
              <w:divBdr>
                <w:top w:val="none" w:sz="0" w:space="0" w:color="auto"/>
                <w:left w:val="none" w:sz="0" w:space="0" w:color="auto"/>
                <w:bottom w:val="none" w:sz="0" w:space="0" w:color="auto"/>
                <w:right w:val="none" w:sz="0" w:space="0" w:color="auto"/>
              </w:divBdr>
              <w:divsChild>
                <w:div w:id="211816918">
                  <w:marLeft w:val="0"/>
                  <w:marRight w:val="0"/>
                  <w:marTop w:val="0"/>
                  <w:marBottom w:val="0"/>
                  <w:divBdr>
                    <w:top w:val="none" w:sz="0" w:space="0" w:color="auto"/>
                    <w:left w:val="none" w:sz="0" w:space="0" w:color="auto"/>
                    <w:bottom w:val="none" w:sz="0" w:space="0" w:color="auto"/>
                    <w:right w:val="none" w:sz="0" w:space="0" w:color="auto"/>
                  </w:divBdr>
                  <w:divsChild>
                    <w:div w:id="211816907">
                      <w:marLeft w:val="0"/>
                      <w:marRight w:val="0"/>
                      <w:marTop w:val="0"/>
                      <w:marBottom w:val="0"/>
                      <w:divBdr>
                        <w:top w:val="none" w:sz="0" w:space="0" w:color="auto"/>
                        <w:left w:val="none" w:sz="0" w:space="0" w:color="auto"/>
                        <w:bottom w:val="none" w:sz="0" w:space="0" w:color="auto"/>
                        <w:right w:val="none" w:sz="0" w:space="0" w:color="auto"/>
                      </w:divBdr>
                      <w:divsChild>
                        <w:div w:id="211816898">
                          <w:marLeft w:val="0"/>
                          <w:marRight w:val="0"/>
                          <w:marTop w:val="0"/>
                          <w:marBottom w:val="0"/>
                          <w:divBdr>
                            <w:top w:val="none" w:sz="0" w:space="0" w:color="auto"/>
                            <w:left w:val="none" w:sz="0" w:space="0" w:color="auto"/>
                            <w:bottom w:val="none" w:sz="0" w:space="0" w:color="auto"/>
                            <w:right w:val="none" w:sz="0" w:space="0" w:color="auto"/>
                          </w:divBdr>
                          <w:divsChild>
                            <w:div w:id="211816917">
                              <w:marLeft w:val="0"/>
                              <w:marRight w:val="0"/>
                              <w:marTop w:val="0"/>
                              <w:marBottom w:val="0"/>
                              <w:divBdr>
                                <w:top w:val="none" w:sz="0" w:space="0" w:color="auto"/>
                                <w:left w:val="none" w:sz="0" w:space="0" w:color="auto"/>
                                <w:bottom w:val="none" w:sz="0" w:space="0" w:color="auto"/>
                                <w:right w:val="none" w:sz="0" w:space="0" w:color="auto"/>
                              </w:divBdr>
                              <w:divsChild>
                                <w:div w:id="2118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404</TotalTime>
  <Pages>2</Pages>
  <Words>930</Words>
  <Characters>5302</Characters>
  <Application>Microsoft Office Outlook</Application>
  <DocSecurity>0</DocSecurity>
  <Lines>0</Lines>
  <Paragraphs>0</Paragraphs>
  <ScaleCrop>false</ScaleCrop>
  <Company>European Commission - EACEA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mondicl</dc:creator>
  <cp:keywords/>
  <dc:description/>
  <cp:lastModifiedBy>user</cp:lastModifiedBy>
  <cp:revision>17</cp:revision>
  <cp:lastPrinted>2014-09-30T09:42:00Z</cp:lastPrinted>
  <dcterms:created xsi:type="dcterms:W3CDTF">2014-09-29T13:03:00Z</dcterms:created>
  <dcterms:modified xsi:type="dcterms:W3CDTF">2016-07-07T09:46:00Z</dcterms:modified>
</cp:coreProperties>
</file>